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00CE" w:rsidR="00B700CE" w:rsidP="136AE315" w:rsidRDefault="00B700CE" w14:paraId="41D97FF6" w14:textId="41852726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</w:pP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  <w:t>Telepractice Pre-Session Checklist</w:t>
      </w:r>
      <w:r w:rsidRPr="136AE315" w:rsidR="006B565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  <w:t xml:space="preserve"> for Adult Sessions</w:t>
      </w:r>
    </w:p>
    <w:p w:rsidRPr="00B700CE" w:rsidR="00B700CE" w:rsidP="00B700CE" w:rsidRDefault="00B700CE" w14:paraId="500EE778" w14:textId="77777777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:rsidRPr="00B700CE" w:rsidR="00B700CE" w:rsidP="00B700CE" w:rsidRDefault="00B700CE" w14:paraId="66D2BE08" w14:textId="77777777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B700CE">
        <w:rPr>
          <w:rFonts w:asciiTheme="minorHAnsi" w:hAnsiTheme="minorHAnsi" w:cstheme="minorHAnsi"/>
          <w:b/>
          <w:bCs/>
          <w:sz w:val="28"/>
          <w:u w:val="single"/>
        </w:rPr>
        <w:t>Home environment:</w:t>
      </w:r>
    </w:p>
    <w:p w:rsidRPr="00B700CE" w:rsidR="00B700CE" w:rsidP="00B700CE" w:rsidRDefault="00B700CE" w14:paraId="3DD13823" w14:textId="77777777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>Reduce background noise (turn off tv, have less distraction of other family members, close doors)</w:t>
      </w:r>
    </w:p>
    <w:p w:rsidRPr="00B700CE" w:rsidR="00B700CE" w:rsidP="00B700CE" w:rsidRDefault="00B700CE" w14:paraId="1E635A87" w14:textId="77777777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>Make sure other family members know not to disturb you</w:t>
      </w:r>
    </w:p>
    <w:p w:rsidRPr="00B700CE" w:rsidR="00B700CE" w:rsidP="136AE315" w:rsidRDefault="00B700CE" w14:paraId="6494AF47" w14:textId="4B3CF7FE">
      <w:pPr>
        <w:numPr>
          <w:ilvl w:val="0"/>
          <w:numId w:val="16"/>
        </w:num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Remove common visual distractions </w:t>
      </w:r>
    </w:p>
    <w:p w:rsidRPr="00B700CE" w:rsidR="00B700CE" w:rsidP="136AE315" w:rsidRDefault="00B700CE" w14:paraId="37152683" w14:textId="05FDF0D2">
      <w:pPr>
        <w:numPr>
          <w:ilvl w:val="0"/>
          <w:numId w:val="16"/>
        </w:num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Choose where you will </w:t>
      </w:r>
      <w:proofErr w:type="gramStart"/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sit:</w:t>
      </w:r>
      <w:proofErr w:type="gramEnd"/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choose one spot that will be the </w:t>
      </w:r>
      <w:r w:rsidRPr="136AE315" w:rsidR="159A857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spot e</w:t>
      </w: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ach week for the session (kitchen table, </w:t>
      </w:r>
      <w:r w:rsidRPr="136AE315" w:rsidR="54D562F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desk</w:t>
      </w: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, etc.)</w:t>
      </w:r>
    </w:p>
    <w:p w:rsidRPr="00B700CE" w:rsidR="00B700CE" w:rsidP="00B700CE" w:rsidRDefault="00B700CE" w14:paraId="417342C3" w14:textId="77777777">
      <w:pPr>
        <w:rPr>
          <w:rFonts w:asciiTheme="minorHAnsi" w:hAnsiTheme="minorHAnsi" w:cstheme="minorHAnsi"/>
          <w:b/>
          <w:bCs/>
          <w:sz w:val="28"/>
        </w:rPr>
      </w:pPr>
    </w:p>
    <w:p w:rsidRPr="00B700CE" w:rsidR="00B700CE" w:rsidP="00B700CE" w:rsidRDefault="00B700CE" w14:paraId="7DD4FE24" w14:textId="77777777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B700CE">
        <w:rPr>
          <w:rFonts w:asciiTheme="minorHAnsi" w:hAnsiTheme="minorHAnsi" w:cstheme="minorHAnsi"/>
          <w:b/>
          <w:bCs/>
          <w:sz w:val="28"/>
          <w:u w:val="single"/>
        </w:rPr>
        <w:t>Technology check:</w:t>
      </w:r>
    </w:p>
    <w:p w:rsidRPr="00B700CE" w:rsidR="00B700CE" w:rsidP="00B700CE" w:rsidRDefault="00B700CE" w14:paraId="6F2699F8" w14:textId="77777777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>Computer, laptop or tablet is plugged in!! We definitely want to avoid running out of battery in the middle of a session.</w:t>
      </w:r>
    </w:p>
    <w:p w:rsidRPr="00B700CE" w:rsidR="00B700CE" w:rsidP="00B700CE" w:rsidRDefault="00B700CE" w14:paraId="36EDB8B4" w14:textId="77777777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 xml:space="preserve">There must be a camera and microphone either </w:t>
      </w:r>
      <w:r w:rsidRPr="00B700CE">
        <w:rPr>
          <w:rFonts w:asciiTheme="minorHAnsi" w:hAnsiTheme="minorHAnsi" w:cstheme="minorHAnsi"/>
          <w:b/>
          <w:bCs/>
          <w:i/>
          <w:sz w:val="28"/>
        </w:rPr>
        <w:t>in or attached to the computer and working during the entire session.</w:t>
      </w:r>
      <w:r w:rsidRPr="00B700CE">
        <w:rPr>
          <w:rFonts w:asciiTheme="minorHAnsi" w:hAnsiTheme="minorHAnsi" w:cstheme="minorHAnsi"/>
          <w:b/>
          <w:bCs/>
          <w:sz w:val="28"/>
        </w:rPr>
        <w:t xml:space="preserve">  Both parties must be able to see and hear each other throughout the session per national guidelines.</w:t>
      </w:r>
    </w:p>
    <w:p w:rsidRPr="00B700CE" w:rsidR="00B700CE" w:rsidP="00B700CE" w:rsidRDefault="00B700CE" w14:paraId="58D3A3BC" w14:textId="0DC3DE52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 xml:space="preserve">Internet connection is good. If you are unsure it is best to find a spot as close to the </w:t>
      </w:r>
      <w:proofErr w:type="spellStart"/>
      <w:r w:rsidRPr="009B58BB" w:rsidR="009B58BB">
        <w:rPr>
          <w:rFonts w:asciiTheme="minorHAnsi" w:hAnsiTheme="minorHAnsi" w:cstheme="minorHAnsi"/>
          <w:b/>
          <w:bCs/>
          <w:sz w:val="28"/>
        </w:rPr>
        <w:t>wifi</w:t>
      </w:r>
      <w:proofErr w:type="spellEnd"/>
      <w:r w:rsidRPr="009B58BB" w:rsidR="009B58BB">
        <w:rPr>
          <w:rFonts w:asciiTheme="minorHAnsi" w:hAnsiTheme="minorHAnsi" w:cstheme="minorHAnsi"/>
          <w:b/>
          <w:bCs/>
          <w:sz w:val="28"/>
        </w:rPr>
        <w:t xml:space="preserve"> </w:t>
      </w:r>
      <w:r w:rsidRPr="00B700CE">
        <w:rPr>
          <w:rFonts w:asciiTheme="minorHAnsi" w:hAnsiTheme="minorHAnsi" w:cstheme="minorHAnsi"/>
          <w:b/>
          <w:bCs/>
          <w:sz w:val="28"/>
        </w:rPr>
        <w:t xml:space="preserve">router as possible. </w:t>
      </w:r>
    </w:p>
    <w:p w:rsidR="00B700CE" w:rsidP="00B700CE" w:rsidRDefault="00B700CE" w14:paraId="4A3D550A" w14:textId="35624E20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>No other programs are running on the computer during the session, unless asked to by your clinician.  This saves the internet from becoming slow.</w:t>
      </w:r>
    </w:p>
    <w:p w:rsidR="009B58BB" w:rsidP="00B700CE" w:rsidRDefault="009B58BB" w14:paraId="175BEDC1" w14:textId="15D198F6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Test your Zoom meeting settings and connections prior to your first session by going to </w:t>
      </w:r>
      <w:hyperlink w:tooltip="https://support.zoom.us/hc/en-us/articles/201362193-How-Do-I-Join-A-Meeting-" w:history="1" r:id="rId7">
        <w:r w:rsidRPr="009B58BB">
          <w:rPr>
            <w:rStyle w:val="Hyperlink"/>
            <w:rFonts w:asciiTheme="minorHAnsi" w:hAnsiTheme="minorHAnsi" w:cstheme="minorHAnsi"/>
            <w:b/>
            <w:bCs/>
            <w:sz w:val="28"/>
          </w:rPr>
          <w:t>https://support.zoom.us/hc/en-us/articles/201362193-How-Do-I-Join-A-Meeting-</w:t>
        </w:r>
      </w:hyperlink>
    </w:p>
    <w:p w:rsidRPr="00B700CE" w:rsidR="006B5652" w:rsidP="00B700CE" w:rsidRDefault="006B5652" w14:paraId="24E5CD44" w14:textId="0814D043">
      <w:pPr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Provide your clinician with a cell phone or landline number in case the Zoom connection isn’t working</w:t>
      </w:r>
    </w:p>
    <w:p w:rsidRPr="00B700CE" w:rsidR="00B700CE" w:rsidP="00B700CE" w:rsidRDefault="00B700CE" w14:paraId="2DF43022" w14:textId="77777777">
      <w:pPr>
        <w:rPr>
          <w:rFonts w:asciiTheme="minorHAnsi" w:hAnsiTheme="minorHAnsi" w:cstheme="minorHAnsi"/>
          <w:b/>
          <w:bCs/>
          <w:sz w:val="28"/>
        </w:rPr>
      </w:pPr>
    </w:p>
    <w:p w:rsidRPr="00B700CE" w:rsidR="00B700CE" w:rsidP="00B700CE" w:rsidRDefault="00B700CE" w14:paraId="0BE7577B" w14:textId="77777777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B700CE">
        <w:rPr>
          <w:rFonts w:asciiTheme="minorHAnsi" w:hAnsiTheme="minorHAnsi" w:cstheme="minorHAnsi"/>
          <w:b/>
          <w:bCs/>
          <w:sz w:val="28"/>
          <w:u w:val="single"/>
        </w:rPr>
        <w:t>Session Preparation:</w:t>
      </w:r>
    </w:p>
    <w:p w:rsidRPr="00B700CE" w:rsidR="00B700CE" w:rsidP="136AE315" w:rsidRDefault="00B700CE" w14:paraId="4513B5F7" w14:textId="135946E5">
      <w:pPr>
        <w:numPr>
          <w:ilvl w:val="0"/>
          <w:numId w:val="18"/>
        </w:num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The clinician will send a link for the meeting with the lesson plan. Please REVIEW the lesson plan prior in case </w:t>
      </w:r>
      <w:r w:rsidRPr="136AE315" w:rsidR="561FFD3B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there is paperwork/</w:t>
      </w: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activities you are asked to bring.</w:t>
      </w:r>
    </w:p>
    <w:p w:rsidRPr="00B700CE" w:rsidR="00B700CE" w:rsidP="136AE315" w:rsidRDefault="00B700CE" w14:paraId="2038ABFC" w14:textId="03E671D6">
      <w:pPr>
        <w:numPr>
          <w:ilvl w:val="0"/>
          <w:numId w:val="18"/>
        </w:num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Make sure any materials the clinician has asked you to have are ready, at the table</w:t>
      </w:r>
      <w:r w:rsidRPr="136AE315" w:rsidR="3901A297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.</w:t>
      </w:r>
      <w:r w:rsidRPr="136AE315" w:rsidR="00B700C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 </w:t>
      </w:r>
    </w:p>
    <w:p w:rsidRPr="00B700CE" w:rsidR="00B700CE" w:rsidP="00B700CE" w:rsidRDefault="00B700CE" w14:paraId="392AA190" w14:textId="77777777">
      <w:pPr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</w:rPr>
      </w:pPr>
      <w:r w:rsidRPr="00B700CE">
        <w:rPr>
          <w:rFonts w:asciiTheme="minorHAnsi" w:hAnsiTheme="minorHAnsi" w:cstheme="minorHAnsi"/>
          <w:b/>
          <w:bCs/>
          <w:sz w:val="28"/>
        </w:rPr>
        <w:t xml:space="preserve">Make sure the environment is ready: other family members are not disturbing you, the computer is charged, materials are ready, etc. </w:t>
      </w:r>
    </w:p>
    <w:p w:rsidRPr="00B700CE" w:rsidR="00B700CE" w:rsidP="00B700CE" w:rsidRDefault="00B700CE" w14:paraId="3384E1F0" w14:textId="77777777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:rsidRPr="00B700CE" w:rsidR="00677B5C" w:rsidP="00B700CE" w:rsidRDefault="00677B5C" w14:paraId="5DAB6C7B" w14:textId="77777777"/>
    <w:sectPr w:rsidRPr="00B700CE" w:rsidR="00677B5C" w:rsidSect="00862D26">
      <w:headerReference w:type="default" r:id="rId8"/>
      <w:headerReference w:type="first" r:id="rId9"/>
      <w:footerReference w:type="first" r:id="rId10"/>
      <w:pgSz w:w="12240" w:h="15840" w:orient="portrait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75E" w:rsidP="00DD7B0F" w:rsidRDefault="0083475E" w14:paraId="57A06826" w14:textId="77777777">
      <w:r>
        <w:separator/>
      </w:r>
    </w:p>
  </w:endnote>
  <w:endnote w:type="continuationSeparator" w:id="0">
    <w:p w:rsidR="0083475E" w:rsidP="00DD7B0F" w:rsidRDefault="0083475E" w14:paraId="02FB95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F5114" w:rsidR="00472FEF" w:rsidP="00472FEF" w:rsidRDefault="00472FEF" w14:paraId="3A4ECEB4" w14:textId="77777777">
    <w:pPr>
      <w:pStyle w:val="Foo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Speech and Hearing Clinic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206.543.5440</w:t>
    </w:r>
  </w:p>
  <w:p w:rsidRPr="007F5114" w:rsidR="00472FEF" w:rsidP="00472FEF" w:rsidRDefault="00472FEF" w14:paraId="1BC5BCAA" w14:textId="77777777">
    <w:pPr>
      <w:pStyle w:val="Footer"/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4131 15</w:t>
    </w:r>
    <w:r w:rsidRPr="00A9429C">
      <w:rPr>
        <w:rFonts w:ascii="Copperplate Gothic Light" w:hAnsi="Copperplate Gothic Light"/>
        <w:sz w:val="16"/>
        <w:vertAlign w:val="superscript"/>
      </w:rPr>
      <w:t>th</w:t>
    </w:r>
    <w:r>
      <w:rPr>
        <w:rFonts w:ascii="Copperplate Gothic Light" w:hAnsi="Copperplate Gothic Light"/>
        <w:sz w:val="16"/>
      </w:rPr>
      <w:t xml:space="preserve"> Ave NE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shclinic@uw</w:t>
    </w:r>
    <w:r w:rsidRPr="007F5114">
      <w:rPr>
        <w:rFonts w:ascii="Copperplate Gothic Light" w:hAnsi="Copperplate Gothic Light"/>
        <w:sz w:val="16"/>
      </w:rPr>
      <w:t>.edu</w:t>
    </w:r>
  </w:p>
  <w:p w:rsidRPr="003C657E" w:rsidR="00472FEF" w:rsidP="00472FEF" w:rsidRDefault="00472FEF" w14:paraId="5D8C9DCD" w14:textId="77777777">
    <w:pPr>
      <w:pStyle w:val="Foo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Seattle, Washington 98105-6246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proofErr w:type="spellStart"/>
    <w:r>
      <w:rPr>
        <w:rFonts w:ascii="Copperplate Gothic Light" w:hAnsi="Copperplate Gothic Light"/>
        <w:sz w:val="16"/>
      </w:rPr>
      <w:t>sphsc</w:t>
    </w:r>
    <w:proofErr w:type="spellEnd"/>
    <w:r>
      <w:rPr>
        <w:rFonts w:ascii="Copperplate Gothic Light" w:hAnsi="Copperplate Gothic Light"/>
        <w:sz w:val="16"/>
        <w:lang w:val="fr-FR"/>
      </w:rPr>
      <w:t>.washington.edu/</w:t>
    </w:r>
    <w:proofErr w:type="spellStart"/>
    <w:r>
      <w:rPr>
        <w:rFonts w:ascii="Copperplate Gothic Light" w:hAnsi="Copperplate Gothic Light"/>
        <w:sz w:val="16"/>
        <w:lang w:val="fr-FR"/>
      </w:rPr>
      <w:t>Clinic</w:t>
    </w:r>
    <w:proofErr w:type="spellEnd"/>
  </w:p>
  <w:p w:rsidRPr="007F5114" w:rsidR="002B25AC" w:rsidRDefault="002B25AC" w14:paraId="6A05A809" w14:textId="77777777">
    <w:pPr>
      <w:pStyle w:val="Footer"/>
      <w:rPr>
        <w:rFonts w:ascii="Copperplate Gothic Light" w:hAnsi="Copperplate Gothic Light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75E" w:rsidP="00DD7B0F" w:rsidRDefault="0083475E" w14:paraId="12494EB4" w14:textId="77777777">
      <w:r>
        <w:separator/>
      </w:r>
    </w:p>
  </w:footnote>
  <w:footnote w:type="continuationSeparator" w:id="0">
    <w:p w:rsidR="0083475E" w:rsidP="00DD7B0F" w:rsidRDefault="0083475E" w14:paraId="09F01D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5AC" w:rsidRDefault="002B25AC" w14:paraId="4B94D5A5" w14:textId="77777777">
    <w:pPr>
      <w:pStyle w:val="Header"/>
    </w:pPr>
  </w:p>
  <w:p w:rsidR="002B25AC" w:rsidRDefault="002B25AC" w14:paraId="3DEEC6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B25AC" w:rsidP="00DD7B0F" w:rsidRDefault="002E39DC" w14:paraId="5A39BBE3" w14:textId="4A10A94A">
    <w:pPr>
      <w:pStyle w:val="Header"/>
      <w:tabs>
        <w:tab w:val="clear" w:pos="9360"/>
        <w:tab w:val="right" w:pos="10440"/>
      </w:tabs>
      <w:rPr>
        <w:noProof/>
      </w:rPr>
    </w:pPr>
    <w:r w:rsidR="136AE315">
      <w:drawing>
        <wp:inline wp14:editId="54D562F2" wp14:anchorId="7C3B6AD9">
          <wp:extent cx="5943600" cy="294640"/>
          <wp:effectExtent l="0" t="0" r="0" b="0"/>
          <wp:docPr id="32577205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8b0a7e4bb8042a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29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9AC4E63"/>
    <w:multiLevelType w:val="hybridMultilevel"/>
    <w:tmpl w:val="94FAC44C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34F76"/>
    <w:multiLevelType w:val="hybridMultilevel"/>
    <w:tmpl w:val="6C78D75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C0AAB"/>
    <w:multiLevelType w:val="hybridMultilevel"/>
    <w:tmpl w:val="006454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1CE3"/>
    <w:multiLevelType w:val="hybridMultilevel"/>
    <w:tmpl w:val="DF58F2C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D759A4"/>
    <w:multiLevelType w:val="hybridMultilevel"/>
    <w:tmpl w:val="7B6E9BB4"/>
    <w:lvl w:ilvl="0" w:tplc="B782A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BEE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06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74A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EE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4D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CE7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CB5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8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7D54CD"/>
    <w:multiLevelType w:val="hybridMultilevel"/>
    <w:tmpl w:val="ED70A23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B5"/>
    <w:rsid w:val="00021540"/>
    <w:rsid w:val="00054888"/>
    <w:rsid w:val="00073CAA"/>
    <w:rsid w:val="00170C25"/>
    <w:rsid w:val="001F7392"/>
    <w:rsid w:val="00222A58"/>
    <w:rsid w:val="002B25AC"/>
    <w:rsid w:val="002E39DC"/>
    <w:rsid w:val="003915F8"/>
    <w:rsid w:val="003A32B5"/>
    <w:rsid w:val="00401D72"/>
    <w:rsid w:val="004255FC"/>
    <w:rsid w:val="00441F4D"/>
    <w:rsid w:val="00472FEF"/>
    <w:rsid w:val="004857D9"/>
    <w:rsid w:val="004E350E"/>
    <w:rsid w:val="00631010"/>
    <w:rsid w:val="00677B5C"/>
    <w:rsid w:val="00696E63"/>
    <w:rsid w:val="006A6A06"/>
    <w:rsid w:val="006B55E9"/>
    <w:rsid w:val="006B5652"/>
    <w:rsid w:val="006D4E9F"/>
    <w:rsid w:val="007C742C"/>
    <w:rsid w:val="00815AF0"/>
    <w:rsid w:val="0083475E"/>
    <w:rsid w:val="00856DD5"/>
    <w:rsid w:val="008575B5"/>
    <w:rsid w:val="00862D26"/>
    <w:rsid w:val="008D377E"/>
    <w:rsid w:val="009437E2"/>
    <w:rsid w:val="00946C7C"/>
    <w:rsid w:val="009604C2"/>
    <w:rsid w:val="00967072"/>
    <w:rsid w:val="009B58BB"/>
    <w:rsid w:val="00A16E08"/>
    <w:rsid w:val="00AA01B4"/>
    <w:rsid w:val="00AD0F74"/>
    <w:rsid w:val="00B524EB"/>
    <w:rsid w:val="00B621F7"/>
    <w:rsid w:val="00B700CE"/>
    <w:rsid w:val="00BA23A4"/>
    <w:rsid w:val="00BF018A"/>
    <w:rsid w:val="00CA5431"/>
    <w:rsid w:val="00CE23E1"/>
    <w:rsid w:val="00DD21CA"/>
    <w:rsid w:val="00DD7B0F"/>
    <w:rsid w:val="00E6128B"/>
    <w:rsid w:val="00F52876"/>
    <w:rsid w:val="00F739B1"/>
    <w:rsid w:val="0467AC8B"/>
    <w:rsid w:val="10D4C6C6"/>
    <w:rsid w:val="11735CBF"/>
    <w:rsid w:val="126F4549"/>
    <w:rsid w:val="136AE315"/>
    <w:rsid w:val="159A8575"/>
    <w:rsid w:val="1E0BDDEA"/>
    <w:rsid w:val="31C21394"/>
    <w:rsid w:val="34A04354"/>
    <w:rsid w:val="3901A297"/>
    <w:rsid w:val="39309571"/>
    <w:rsid w:val="54D562F2"/>
    <w:rsid w:val="551FFAE1"/>
    <w:rsid w:val="561FFD3B"/>
    <w:rsid w:val="5CE62CDD"/>
    <w:rsid w:val="679F58BE"/>
    <w:rsid w:val="68E4C01C"/>
    <w:rsid w:val="695DE60A"/>
    <w:rsid w:val="6D5D81A3"/>
    <w:rsid w:val="7DFB8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35A9D7"/>
  <w15:chartTrackingRefBased/>
  <w15:docId w15:val="{C4DEC510-3F84-4A8B-871C-7EBB567A3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0EA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nhideWhenUsed/>
    <w:rsid w:val="006632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Hyperlink">
    <w:name w:val="Hyperlink"/>
    <w:rsid w:val="00DB76D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B76D8"/>
    <w:rPr>
      <w:rFonts w:ascii="Consolas" w:hAnsi="Consolas" w:eastAsia="Calibri"/>
      <w:sz w:val="20"/>
      <w:szCs w:val="21"/>
    </w:rPr>
  </w:style>
  <w:style w:type="character" w:styleId="PlainTextChar" w:customStyle="1">
    <w:name w:val="Plain Text Char"/>
    <w:link w:val="PlainText"/>
    <w:rsid w:val="00DB76D8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677B5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apple-converted-space" w:customStyle="1">
    <w:name w:val="apple-converted-space"/>
    <w:basedOn w:val="DefaultParagraphFont"/>
    <w:rsid w:val="00677B5C"/>
  </w:style>
  <w:style w:type="character" w:styleId="FollowedHyperlink">
    <w:name w:val="FollowedHyperlink"/>
    <w:basedOn w:val="DefaultParagraphFont"/>
    <w:uiPriority w:val="99"/>
    <w:semiHidden/>
    <w:unhideWhenUsed/>
    <w:rsid w:val="000215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support.zoom.us/hc/en-us/articles/201362193-How-Do-I-Join-A-Meeting-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tiff" Id="R28b0a7e4bb8042a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e\Application%20Data\Microsoft\Templates\Speech%20&amp;%20Hearing%20Letterhead%20Template%2011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Settings\Julie\Application Data\Microsoft\Templates\Speech &amp; Hearing Letterhead Template 11 09.dot</ap:Template>
  <ap:Application>Microsoft Office Word</ap:Application>
  <ap:DocSecurity>0</ap:DocSecurity>
  <ap:ScaleCrop>false</ap:ScaleCrop>
  <ap:Company>University of Washington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Leonardo</dc:creator>
  <keywords/>
  <lastModifiedBy>Susan J. Anderson</lastModifiedBy>
  <revision>5</revision>
  <lastPrinted>2009-11-25T17:54:00.0000000Z</lastPrinted>
  <dcterms:created xsi:type="dcterms:W3CDTF">2020-04-07T16:41:00.0000000Z</dcterms:created>
  <dcterms:modified xsi:type="dcterms:W3CDTF">2020-04-14T20:34:16.5153732Z</dcterms:modified>
</coreProperties>
</file>