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06E31" w:rsidR="00B14001" w:rsidP="00E06E31" w:rsidRDefault="00E06E31" w14:paraId="6CF6473B" wp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UW Tinnitus P</w:t>
      </w:r>
      <w:r w:rsidRPr="00E06E31" w:rsidR="007A6734">
        <w:rPr>
          <w:sz w:val="32"/>
          <w:szCs w:val="32"/>
        </w:rPr>
        <w:t xml:space="preserve">rogram </w:t>
      </w:r>
      <w:r>
        <w:rPr>
          <w:sz w:val="32"/>
          <w:szCs w:val="32"/>
        </w:rPr>
        <w:t>Protocols</w:t>
      </w:r>
    </w:p>
    <w:p xmlns:wp14="http://schemas.microsoft.com/office/word/2010/wordml" w:rsidR="007A6734" w:rsidRDefault="007A6734" w14:paraId="672A6659" wp14:textId="77777777"/>
    <w:p xmlns:wp14="http://schemas.microsoft.com/office/word/2010/wordml" w:rsidRPr="00E06E31" w:rsidR="007A6734" w:rsidRDefault="007A6734" w14:paraId="566CC9C9" wp14:textId="77777777">
      <w:pPr>
        <w:rPr>
          <w:b/>
          <w:sz w:val="28"/>
          <w:szCs w:val="28"/>
        </w:rPr>
      </w:pPr>
      <w:r w:rsidRPr="00E06E31">
        <w:rPr>
          <w:b/>
          <w:sz w:val="28"/>
          <w:szCs w:val="28"/>
        </w:rPr>
        <w:t>Session 0 – Monthly Tinnitus Education seminar</w:t>
      </w:r>
      <w:r w:rsidRPr="00E06E31" w:rsidR="00E06E31">
        <w:rPr>
          <w:b/>
          <w:sz w:val="28"/>
          <w:szCs w:val="28"/>
        </w:rPr>
        <w:t xml:space="preserve"> </w:t>
      </w:r>
    </w:p>
    <w:p xmlns:wp14="http://schemas.microsoft.com/office/word/2010/wordml" w:rsidRPr="00E06E31" w:rsidR="007A6734" w:rsidRDefault="005318FC" w14:paraId="100EB743" wp14:textId="77777777">
      <w:pPr>
        <w:rPr>
          <w:b/>
        </w:rPr>
      </w:pPr>
      <w:r>
        <w:rPr>
          <w:b/>
        </w:rPr>
        <w:t>Beginning of Quarter</w:t>
      </w:r>
      <w:r w:rsidRPr="00E06E31" w:rsidR="007A6734">
        <w:rPr>
          <w:b/>
        </w:rPr>
        <w:t xml:space="preserve"> preparation:   </w:t>
      </w:r>
    </w:p>
    <w:p xmlns:wp14="http://schemas.microsoft.com/office/word/2010/wordml" w:rsidR="007A6734" w:rsidP="007A6734" w:rsidRDefault="007A6734" w14:paraId="27057CB5" wp14:textId="77777777">
      <w:pPr>
        <w:pStyle w:val="ListParagraph"/>
        <w:numPr>
          <w:ilvl w:val="0"/>
          <w:numId w:val="1"/>
        </w:numPr>
      </w:pPr>
      <w:proofErr w:type="gramStart"/>
      <w:r>
        <w:t>Has a room been scheduled</w:t>
      </w:r>
      <w:proofErr w:type="gramEnd"/>
      <w:r>
        <w:t xml:space="preserve">? </w:t>
      </w:r>
    </w:p>
    <w:p xmlns:wp14="http://schemas.microsoft.com/office/word/2010/wordml" w:rsidR="007A6734" w:rsidP="007A6734" w:rsidRDefault="007A6734" w14:paraId="512D6270" wp14:textId="77777777">
      <w:pPr>
        <w:pStyle w:val="ListParagraph"/>
        <w:numPr>
          <w:ilvl w:val="0"/>
          <w:numId w:val="1"/>
        </w:numPr>
      </w:pPr>
      <w:r>
        <w:t xml:space="preserve">Locate black plastic file bin in 55 – this has all the materials needed for seminars and PTM sessions.  It also holds the training materials for the student clinician.    Read the following Articles: </w:t>
      </w:r>
    </w:p>
    <w:p xmlns:wp14="http://schemas.microsoft.com/office/word/2010/wordml" w:rsidR="007A6734" w:rsidP="007A6734" w:rsidRDefault="00242597" w14:paraId="46C9A196" wp14:textId="77777777">
      <w:pPr>
        <w:pStyle w:val="ListParagraph"/>
        <w:numPr>
          <w:ilvl w:val="1"/>
          <w:numId w:val="1"/>
        </w:numPr>
      </w:pPr>
      <w:r>
        <w:t>Underlying Mechanisms of Tinnitus: A review and clinical implications.  Henry JAAA2014.</w:t>
      </w:r>
    </w:p>
    <w:p xmlns:wp14="http://schemas.microsoft.com/office/word/2010/wordml" w:rsidR="005125F3" w:rsidP="005125F3" w:rsidRDefault="005125F3" w14:paraId="0A37501D" wp14:textId="77777777">
      <w:pPr>
        <w:pStyle w:val="ListParagraph"/>
        <w:ind w:left="1440"/>
      </w:pPr>
    </w:p>
    <w:p xmlns:wp14="http://schemas.microsoft.com/office/word/2010/wordml" w:rsidR="007A6734" w:rsidP="007A6734" w:rsidRDefault="007A6734" w14:paraId="6B620E0E" wp14:textId="77777777">
      <w:pPr>
        <w:pStyle w:val="ListParagraph"/>
        <w:numPr>
          <w:ilvl w:val="0"/>
          <w:numId w:val="1"/>
        </w:numPr>
      </w:pPr>
      <w:r>
        <w:t xml:space="preserve">Make the MEETING AGENDA.   The template </w:t>
      </w:r>
      <w:proofErr w:type="gramStart"/>
      <w:r>
        <w:t>is found</w:t>
      </w:r>
      <w:proofErr w:type="gramEnd"/>
      <w:r>
        <w:t xml:space="preserve"> in the 591D Canvas Page for Tinnitus.  Please add the correct dates for Monthly </w:t>
      </w:r>
      <w:r w:rsidR="005318FC">
        <w:t>education seminar</w:t>
      </w:r>
      <w:r>
        <w:t xml:space="preserve"> and the two PTM sessions related to that educational seminar.   A meeting Agenda </w:t>
      </w:r>
      <w:proofErr w:type="gramStart"/>
      <w:r>
        <w:t>should be completed</w:t>
      </w:r>
      <w:proofErr w:type="gramEnd"/>
      <w:r>
        <w:t xml:space="preserve"> for the entire quarter.  </w:t>
      </w:r>
    </w:p>
    <w:p xmlns:wp14="http://schemas.microsoft.com/office/word/2010/wordml" w:rsidR="007A6734" w:rsidP="007A6734" w:rsidRDefault="007A6734" w14:paraId="3EC06C4C" wp14:textId="77777777">
      <w:pPr>
        <w:pStyle w:val="ListParagraph"/>
        <w:numPr>
          <w:ilvl w:val="0"/>
          <w:numId w:val="1"/>
        </w:numPr>
      </w:pPr>
      <w:r>
        <w:t xml:space="preserve">Make a </w:t>
      </w:r>
      <w:r>
        <w:rPr>
          <w:u w:val="single"/>
        </w:rPr>
        <w:t xml:space="preserve">Sign in </w:t>
      </w:r>
      <w:proofErr w:type="gramStart"/>
      <w:r>
        <w:rPr>
          <w:u w:val="single"/>
        </w:rPr>
        <w:t xml:space="preserve">sheet </w:t>
      </w:r>
      <w:r>
        <w:t xml:space="preserve"> for</w:t>
      </w:r>
      <w:proofErr w:type="gramEnd"/>
      <w:r>
        <w:t xml:space="preserve"> participants.   It should include Name/Email/Phone. </w:t>
      </w:r>
    </w:p>
    <w:p xmlns:wp14="http://schemas.microsoft.com/office/word/2010/wordml" w:rsidR="000A131F" w:rsidP="007A6734" w:rsidRDefault="000A131F" w14:paraId="3FD518FF" wp14:textId="77777777">
      <w:pPr>
        <w:pStyle w:val="ListParagraph"/>
        <w:numPr>
          <w:ilvl w:val="0"/>
          <w:numId w:val="1"/>
        </w:numPr>
      </w:pPr>
      <w:r>
        <w:t xml:space="preserve">Make </w:t>
      </w:r>
      <w:proofErr w:type="gramStart"/>
      <w:r>
        <w:t>4</w:t>
      </w:r>
      <w:proofErr w:type="gramEnd"/>
      <w:r>
        <w:t xml:space="preserve"> packets to have on hand for patients interested in PTM session:  first page of clinic application, HIPPA Notice of patient privacy, and directions for registering. </w:t>
      </w:r>
    </w:p>
    <w:p xmlns:wp14="http://schemas.microsoft.com/office/word/2010/wordml" w:rsidRPr="00E06E31" w:rsidR="007A6734" w:rsidP="007A6734" w:rsidRDefault="007A6734" w14:paraId="7507B06E" wp14:textId="77777777">
      <w:pPr>
        <w:rPr>
          <w:b/>
        </w:rPr>
      </w:pPr>
      <w:r w:rsidRPr="00E06E31">
        <w:rPr>
          <w:b/>
        </w:rPr>
        <w:t xml:space="preserve">Day of:  </w:t>
      </w:r>
    </w:p>
    <w:p xmlns:wp14="http://schemas.microsoft.com/office/word/2010/wordml" w:rsidR="009917FF" w:rsidP="00E83BFB" w:rsidRDefault="009917FF" w14:paraId="1F6BF48A" wp14:textId="77777777">
      <w:pPr>
        <w:pStyle w:val="ListParagraph"/>
        <w:numPr>
          <w:ilvl w:val="0"/>
          <w:numId w:val="3"/>
        </w:numPr>
      </w:pPr>
      <w:r>
        <w:t>Setup room with water pitcher and cups; signup shee</w:t>
      </w:r>
      <w:r w:rsidR="005318FC">
        <w:t xml:space="preserve">t; and handouts:  </w:t>
      </w:r>
      <w:proofErr w:type="spellStart"/>
      <w:r w:rsidR="005318FC">
        <w:t>powerpoint</w:t>
      </w:r>
      <w:proofErr w:type="spellEnd"/>
      <w:proofErr w:type="gramStart"/>
      <w:r w:rsidR="005318FC">
        <w:t xml:space="preserve">; </w:t>
      </w:r>
      <w:r>
        <w:t xml:space="preserve"> </w:t>
      </w:r>
      <w:r w:rsidR="00E06E31">
        <w:t>Tinnitus</w:t>
      </w:r>
      <w:proofErr w:type="gramEnd"/>
      <w:r w:rsidR="00E06E31">
        <w:t xml:space="preserve"> and Hearing survey.  </w:t>
      </w:r>
      <w:r w:rsidR="005318FC">
        <w:t xml:space="preserve">    </w:t>
      </w:r>
      <w:r w:rsidR="00E06E31">
        <w:t xml:space="preserve">Optional: </w:t>
      </w:r>
      <w:r>
        <w:t xml:space="preserve"> soft ambient background noise (i.e. fan, </w:t>
      </w:r>
      <w:r w:rsidR="004210D3">
        <w:t>running water, etc.</w:t>
      </w:r>
      <w:r>
        <w:t xml:space="preserve">) </w:t>
      </w:r>
    </w:p>
    <w:p xmlns:wp14="http://schemas.microsoft.com/office/word/2010/wordml" w:rsidR="005318FC" w:rsidP="00E83BFB" w:rsidRDefault="005318FC" w14:paraId="039172DF" wp14:textId="77777777">
      <w:pPr>
        <w:pStyle w:val="ListParagraph"/>
        <w:numPr>
          <w:ilvl w:val="0"/>
          <w:numId w:val="3"/>
        </w:numPr>
      </w:pPr>
      <w:r>
        <w:t xml:space="preserve">Laptop is needed to run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(can use your own, or check out one from the front office)   Download “Session 0” </w:t>
      </w:r>
      <w:proofErr w:type="spellStart"/>
      <w:r>
        <w:t>powerpoint</w:t>
      </w:r>
      <w:proofErr w:type="spellEnd"/>
      <w:r>
        <w:t xml:space="preserve"> from Canvas 591D /Tinnitus page. </w:t>
      </w:r>
    </w:p>
    <w:p xmlns:wp14="http://schemas.microsoft.com/office/word/2010/wordml" w:rsidR="007A6734" w:rsidP="00566B23" w:rsidRDefault="00E83BFB" w14:paraId="167A6806" wp14:textId="77777777">
      <w:pPr>
        <w:pStyle w:val="ListParagraph"/>
        <w:numPr>
          <w:ilvl w:val="0"/>
          <w:numId w:val="3"/>
        </w:numPr>
      </w:pPr>
      <w:r>
        <w:t xml:space="preserve">At </w:t>
      </w:r>
      <w:r w:rsidR="005318FC">
        <w:t>the end of the session,</w:t>
      </w:r>
      <w:r>
        <w:t xml:space="preserve"> identify who wants to continue with PTM S</w:t>
      </w:r>
      <w:r w:rsidR="009917FF">
        <w:t>ession if any</w:t>
      </w:r>
      <w:r w:rsidR="00944742">
        <w:t xml:space="preserve"> so the front office can follow-up and confirm, plus process payment.  Person can also stop at the front desk and register/pay* for PTM 1 and 2.</w:t>
      </w:r>
    </w:p>
    <w:p xmlns:wp14="http://schemas.microsoft.com/office/word/2010/wordml" w:rsidRPr="00E06E31" w:rsidR="00E83BFB" w:rsidP="007A6734" w:rsidRDefault="00E83BFB" w14:paraId="7300E3C8" wp14:textId="77777777">
      <w:pPr>
        <w:rPr>
          <w:b/>
        </w:rPr>
      </w:pPr>
      <w:r w:rsidRPr="00E06E31">
        <w:rPr>
          <w:b/>
        </w:rPr>
        <w:t xml:space="preserve">Post session: </w:t>
      </w:r>
    </w:p>
    <w:p xmlns:wp14="http://schemas.microsoft.com/office/word/2010/wordml" w:rsidR="000F7E99" w:rsidP="4E7E5B68" w:rsidRDefault="00E83BFB" w14:paraId="44599AB6" wp14:textId="61954A56">
      <w:pPr>
        <w:pStyle w:val="ListParagraph"/>
        <w:numPr>
          <w:ilvl w:val="0"/>
          <w:numId w:val="2"/>
        </w:numPr>
        <w:rPr/>
      </w:pPr>
      <w:r w:rsidR="00E83BFB">
        <w:rPr/>
        <w:t xml:space="preserve">Send email to participants with </w:t>
      </w:r>
      <w:proofErr w:type="spellStart"/>
      <w:r w:rsidR="00E83BFB">
        <w:rPr/>
        <w:t>powerpoint</w:t>
      </w:r>
      <w:proofErr w:type="spellEnd"/>
      <w:r w:rsidR="00E83BFB">
        <w:rPr/>
        <w:t xml:space="preserve"> and “thankyou”   </w:t>
      </w:r>
      <w:r w:rsidR="00944742">
        <w:rPr/>
        <w:t xml:space="preserve">through </w:t>
      </w:r>
      <w:r w:rsidR="2830652C">
        <w:rPr/>
        <w:t>shcaud@uw.edu</w:t>
      </w:r>
      <w:r w:rsidRPr="4E7E5B68" w:rsidR="009917FF">
        <w:rPr>
          <w:color w:val="0070C0"/>
        </w:rPr>
        <w:t xml:space="preserve"> </w:t>
      </w:r>
      <w:proofErr w:type="gramStart"/>
      <w:r w:rsidRPr="4E7E5B68" w:rsidR="009917FF">
        <w:rPr>
          <w:color w:val="0070C0"/>
        </w:rPr>
        <w:t xml:space="preserve">   </w:t>
      </w:r>
      <w:r w:rsidRPr="4E7E5B68" w:rsidR="00944742">
        <w:rPr>
          <w:i w:val="1"/>
          <w:iCs w:val="1"/>
          <w:u w:val="single"/>
        </w:rPr>
        <w:t>(</w:t>
      </w:r>
      <w:proofErr w:type="gramEnd"/>
      <w:r w:rsidRPr="4E7E5B68" w:rsidR="005318FC">
        <w:rPr>
          <w:i w:val="1"/>
          <w:iCs w:val="1"/>
          <w:u w:val="single"/>
        </w:rPr>
        <w:t xml:space="preserve">See Appendix A of this document for the email template.   The </w:t>
      </w:r>
      <w:r w:rsidRPr="4E7E5B68" w:rsidR="00944742">
        <w:rPr>
          <w:i w:val="1"/>
          <w:iCs w:val="1"/>
          <w:u w:val="single"/>
        </w:rPr>
        <w:t>student</w:t>
      </w:r>
      <w:r w:rsidRPr="4E7E5B68" w:rsidR="005318FC">
        <w:rPr>
          <w:i w:val="1"/>
          <w:iCs w:val="1"/>
          <w:u w:val="single"/>
        </w:rPr>
        <w:t xml:space="preserve"> </w:t>
      </w:r>
      <w:proofErr w:type="gramStart"/>
      <w:r w:rsidRPr="4E7E5B68" w:rsidR="005318FC">
        <w:rPr>
          <w:i w:val="1"/>
          <w:iCs w:val="1"/>
          <w:u w:val="single"/>
        </w:rPr>
        <w:t>send</w:t>
      </w:r>
      <w:proofErr w:type="gramEnd"/>
      <w:r w:rsidRPr="4E7E5B68" w:rsidR="005318FC">
        <w:rPr>
          <w:i w:val="1"/>
          <w:iCs w:val="1"/>
          <w:u w:val="single"/>
        </w:rPr>
        <w:t xml:space="preserve"> the email to Julianne</w:t>
      </w:r>
      <w:r w:rsidRPr="4E7E5B68" w:rsidR="005318FC">
        <w:rPr>
          <w:i w:val="1"/>
          <w:iCs w:val="1"/>
          <w:u w:val="single"/>
        </w:rPr>
        <w:t>, and</w:t>
      </w:r>
      <w:r w:rsidRPr="4E7E5B68" w:rsidR="000F7E99">
        <w:rPr>
          <w:i w:val="1"/>
          <w:iCs w:val="1"/>
          <w:u w:val="single"/>
        </w:rPr>
        <w:t xml:space="preserve"> will provide the front office with the participant </w:t>
      </w:r>
      <w:proofErr w:type="gramStart"/>
      <w:r w:rsidRPr="4E7E5B68" w:rsidR="000F7E99">
        <w:rPr>
          <w:i w:val="1"/>
          <w:iCs w:val="1"/>
          <w:u w:val="single"/>
        </w:rPr>
        <w:t>emails)</w:t>
      </w:r>
      <w:r w:rsidRPr="4E7E5B68" w:rsidR="000A131F">
        <w:rPr>
          <w:i w:val="1"/>
          <w:iCs w:val="1"/>
          <w:u w:val="single"/>
        </w:rPr>
        <w:t xml:space="preserve">   </w:t>
      </w:r>
      <w:proofErr w:type="gramEnd"/>
      <w:r w:rsidRPr="4E7E5B68" w:rsidR="000A131F">
        <w:rPr>
          <w:i w:val="1"/>
          <w:iCs w:val="1"/>
          <w:u w:val="single"/>
        </w:rPr>
        <w:t xml:space="preserve"> </w:t>
      </w:r>
      <w:r w:rsidRPr="4E7E5B68" w:rsidR="000A131F">
        <w:rPr>
          <w:i w:val="1"/>
          <w:iCs w:val="1"/>
          <w:color w:val="0070C0"/>
        </w:rPr>
        <w:t xml:space="preserve">** all participants are </w:t>
      </w:r>
      <w:proofErr w:type="spellStart"/>
      <w:r w:rsidRPr="4E7E5B68" w:rsidR="000A131F">
        <w:rPr>
          <w:i w:val="1"/>
          <w:iCs w:val="1"/>
          <w:color w:val="0070C0"/>
        </w:rPr>
        <w:t>BCC’d</w:t>
      </w:r>
      <w:proofErr w:type="spellEnd"/>
    </w:p>
    <w:p xmlns:wp14="http://schemas.microsoft.com/office/word/2010/wordml" w:rsidR="00944742" w:rsidP="000F7E99" w:rsidRDefault="000F7E99" w14:paraId="4191CE09" wp14:textId="77777777">
      <w:pPr>
        <w:pStyle w:val="ListParagraph"/>
        <w:numPr>
          <w:ilvl w:val="0"/>
          <w:numId w:val="2"/>
        </w:numPr>
      </w:pPr>
      <w:r>
        <w:t>Student will advise front office with who wants to proceed with PTM if any.   Front office will follow-up with these people by email or phone</w:t>
      </w:r>
      <w:r w:rsidR="009917FF">
        <w:t xml:space="preserve"> regarding registration and payment</w:t>
      </w:r>
      <w:r>
        <w:t xml:space="preserve">, if they </w:t>
      </w:r>
      <w:proofErr w:type="gramStart"/>
      <w:r>
        <w:t>didn’t</w:t>
      </w:r>
      <w:proofErr w:type="gramEnd"/>
      <w:r>
        <w:t xml:space="preserve"> already stop at the front desk. </w:t>
      </w:r>
      <w:r w:rsidR="00B70CFB">
        <w:t xml:space="preserve">     (no need to fill out purple charge slips)</w:t>
      </w:r>
    </w:p>
    <w:p xmlns:wp14="http://schemas.microsoft.com/office/word/2010/wordml" w:rsidR="000F7E99" w:rsidP="000F7E99" w:rsidRDefault="000F7E99" w14:paraId="03A6B2CE" wp14:textId="77777777">
      <w:pPr>
        <w:pStyle w:val="ListParagraph"/>
        <w:numPr>
          <w:ilvl w:val="0"/>
          <w:numId w:val="2"/>
        </w:numPr>
      </w:pPr>
      <w:r>
        <w:t xml:space="preserve">Patients embarking on PTM sessions </w:t>
      </w:r>
      <w:proofErr w:type="gramStart"/>
      <w:r w:rsidRPr="009917FF" w:rsidR="009917FF">
        <w:rPr>
          <w:i/>
          <w:u w:val="single"/>
        </w:rPr>
        <w:t xml:space="preserve">must </w:t>
      </w:r>
      <w:r w:rsidRPr="009917FF">
        <w:rPr>
          <w:i/>
          <w:u w:val="single"/>
        </w:rPr>
        <w:t>be registered</w:t>
      </w:r>
      <w:proofErr w:type="gramEnd"/>
      <w:r w:rsidRPr="009917FF">
        <w:rPr>
          <w:i/>
          <w:u w:val="single"/>
        </w:rPr>
        <w:t xml:space="preserve"> in Office Hours</w:t>
      </w:r>
      <w:r>
        <w:t xml:space="preserve">.  </w:t>
      </w:r>
    </w:p>
    <w:p xmlns:wp14="http://schemas.microsoft.com/office/word/2010/wordml" w:rsidR="00B70CFB" w:rsidP="000F7E99" w:rsidRDefault="00B70CFB" w14:paraId="62A0E43D" wp14:textId="77777777">
      <w:pPr>
        <w:pStyle w:val="ListParagraph"/>
        <w:numPr>
          <w:ilvl w:val="0"/>
          <w:numId w:val="2"/>
        </w:numPr>
      </w:pPr>
      <w:r w:rsidRPr="009917FF">
        <w:rPr>
          <w:b/>
        </w:rPr>
        <w:t xml:space="preserve">Schedule </w:t>
      </w:r>
      <w:r w:rsidRPr="009917FF" w:rsidR="009917FF">
        <w:rPr>
          <w:b/>
        </w:rPr>
        <w:t>ZOOM</w:t>
      </w:r>
      <w:r w:rsidRPr="009917FF">
        <w:rPr>
          <w:b/>
        </w:rPr>
        <w:t xml:space="preserve"> meeting</w:t>
      </w:r>
      <w:r>
        <w:t xml:space="preserve"> – send link to front office.  </w:t>
      </w:r>
      <w:r w:rsidR="009917FF">
        <w:t xml:space="preserve">  (</w:t>
      </w:r>
      <w:r w:rsidR="008B1B69">
        <w:t>APPENDIX B for</w:t>
      </w:r>
      <w:r w:rsidR="009917FF">
        <w:t xml:space="preserve"> instructions for scheduling a Zoom meeting).</w:t>
      </w:r>
    </w:p>
    <w:p xmlns:wp14="http://schemas.microsoft.com/office/word/2010/wordml" w:rsidR="000F7E99" w:rsidP="000F7E99" w:rsidRDefault="000F7E99" w14:paraId="5DAB6C7B" wp14:textId="77777777">
      <w:pPr>
        <w:pStyle w:val="ListParagraph"/>
      </w:pPr>
    </w:p>
    <w:p xmlns:wp14="http://schemas.microsoft.com/office/word/2010/wordml" w:rsidR="000A131F" w:rsidP="000A131F" w:rsidRDefault="000A131F" w14:paraId="221EF36A" wp14:textId="77777777">
      <w:r>
        <w:t xml:space="preserve">Front office: will tag PTM participants in office hours </w:t>
      </w:r>
      <w:proofErr w:type="gramStart"/>
      <w:r>
        <w:t>by:</w:t>
      </w:r>
      <w:proofErr w:type="gramEnd"/>
      <w:r>
        <w:t xml:space="preserve">      this is for future reference.  Tinnitus patients WILL NOT have a chart unless they pursue care beyond the PTM program. </w:t>
      </w:r>
    </w:p>
    <w:p xmlns:wp14="http://schemas.microsoft.com/office/word/2010/wordml" w:rsidRPr="000A131F" w:rsidR="007A6734" w:rsidP="007A6734" w:rsidRDefault="007A6734" w14:paraId="3FFC9C23" wp14:textId="77777777">
      <w:pPr>
        <w:rPr>
          <w:b/>
          <w:sz w:val="28"/>
          <w:szCs w:val="28"/>
        </w:rPr>
      </w:pPr>
      <w:r w:rsidRPr="000A131F">
        <w:rPr>
          <w:b/>
          <w:sz w:val="28"/>
          <w:szCs w:val="28"/>
        </w:rPr>
        <w:lastRenderedPageBreak/>
        <w:t xml:space="preserve">SESSION 1  </w:t>
      </w:r>
    </w:p>
    <w:p xmlns:wp14="http://schemas.microsoft.com/office/word/2010/wordml" w:rsidRPr="007A205D" w:rsidR="00944742" w:rsidP="007A6734" w:rsidRDefault="000F7E99" w14:paraId="628C6D9D" wp14:textId="77777777">
      <w:pPr>
        <w:rPr>
          <w:b/>
        </w:rPr>
      </w:pPr>
      <w:r w:rsidRPr="007A205D">
        <w:rPr>
          <w:b/>
        </w:rPr>
        <w:t xml:space="preserve">Prep: </w:t>
      </w:r>
    </w:p>
    <w:p xmlns:wp14="http://schemas.microsoft.com/office/word/2010/wordml" w:rsidR="000F7E99" w:rsidP="000F7E99" w:rsidRDefault="00B70CFB" w14:paraId="6FC533BA" wp14:textId="078391F8">
      <w:pPr>
        <w:pStyle w:val="ListParagraph"/>
        <w:numPr>
          <w:ilvl w:val="0"/>
          <w:numId w:val="4"/>
        </w:numPr>
        <w:rPr/>
      </w:pPr>
      <w:r w:rsidR="6534E0BF">
        <w:rPr/>
        <w:t>S</w:t>
      </w:r>
      <w:r w:rsidR="00B70CFB">
        <w:rPr/>
        <w:t>end out confirmation email, which will have the Zoom meeting link in it.</w:t>
      </w:r>
    </w:p>
    <w:p xmlns:wp14="http://schemas.microsoft.com/office/word/2010/wordml" w:rsidR="00242597" w:rsidP="00242597" w:rsidRDefault="00242597" w14:paraId="0BC60438" wp14:textId="77777777">
      <w:pPr>
        <w:pStyle w:val="ListParagraph"/>
        <w:numPr>
          <w:ilvl w:val="0"/>
          <w:numId w:val="4"/>
        </w:numPr>
        <w:rPr/>
      </w:pPr>
      <w:r w:rsidR="00242597">
        <w:rPr/>
        <w:t xml:space="preserve">Confirm the following worksheet pages are copied and ready to handout (collect into a packet):  </w:t>
      </w:r>
    </w:p>
    <w:p xmlns:wp14="http://schemas.microsoft.com/office/word/2010/wordml" w:rsidR="00242597" w:rsidP="00242597" w:rsidRDefault="00242597" w14:paraId="159B2E55" wp14:textId="77777777">
      <w:pPr>
        <w:pStyle w:val="ListParagraph"/>
        <w:numPr>
          <w:ilvl w:val="1"/>
          <w:numId w:val="4"/>
        </w:numPr>
      </w:pPr>
      <w:r>
        <w:t>Tinnitus Functional Index (1)</w:t>
      </w:r>
    </w:p>
    <w:p xmlns:wp14="http://schemas.microsoft.com/office/word/2010/wordml" w:rsidR="00242597" w:rsidP="00242597" w:rsidRDefault="00242597" w14:paraId="0A580928" wp14:textId="77777777">
      <w:pPr>
        <w:pStyle w:val="ListParagraph"/>
        <w:numPr>
          <w:ilvl w:val="1"/>
          <w:numId w:val="4"/>
        </w:numPr>
      </w:pPr>
      <w:r>
        <w:t>Tinnitus problem checklist (1)</w:t>
      </w:r>
    </w:p>
    <w:p xmlns:wp14="http://schemas.microsoft.com/office/word/2010/wordml" w:rsidR="00242597" w:rsidP="00242597" w:rsidRDefault="00242597" w14:paraId="1C685578" wp14:textId="77777777">
      <w:pPr>
        <w:pStyle w:val="ListParagraph"/>
        <w:numPr>
          <w:ilvl w:val="1"/>
          <w:numId w:val="4"/>
        </w:numPr>
      </w:pPr>
      <w:r>
        <w:t>Sound Plan Worksheet (2)</w:t>
      </w:r>
    </w:p>
    <w:p xmlns:wp14="http://schemas.microsoft.com/office/word/2010/wordml" w:rsidR="00242597" w:rsidP="00242597" w:rsidRDefault="00242597" w14:paraId="2F0B93C2" wp14:textId="77777777">
      <w:pPr>
        <w:pStyle w:val="ListParagraph"/>
        <w:numPr>
          <w:ilvl w:val="1"/>
          <w:numId w:val="4"/>
        </w:numPr>
      </w:pPr>
      <w:r>
        <w:t>Relief Scale (1)</w:t>
      </w:r>
    </w:p>
    <w:p xmlns:wp14="http://schemas.microsoft.com/office/word/2010/wordml" w:rsidR="00242597" w:rsidP="00242597" w:rsidRDefault="00242597" w14:paraId="3963C076" wp14:textId="77777777">
      <w:pPr>
        <w:pStyle w:val="ListParagraph"/>
        <w:numPr>
          <w:ilvl w:val="1"/>
          <w:numId w:val="4"/>
        </w:numPr>
      </w:pPr>
      <w:r>
        <w:t>Tinnitus contrast Activity (1)</w:t>
      </w:r>
    </w:p>
    <w:p xmlns:wp14="http://schemas.microsoft.com/office/word/2010/wordml" w:rsidR="00242597" w:rsidP="00242597" w:rsidRDefault="00242597" w14:paraId="0168BA2D" wp14:textId="77777777">
      <w:pPr>
        <w:pStyle w:val="ListParagraph"/>
        <w:numPr>
          <w:ilvl w:val="1"/>
          <w:numId w:val="4"/>
        </w:numPr>
      </w:pPr>
      <w:r>
        <w:t>Attention Scale (1)</w:t>
      </w:r>
    </w:p>
    <w:p xmlns:wp14="http://schemas.microsoft.com/office/word/2010/wordml" w:rsidR="00242597" w:rsidP="00242597" w:rsidRDefault="00242597" w14:paraId="1AED3D70" wp14:textId="77777777">
      <w:pPr>
        <w:pStyle w:val="ListParagraph"/>
        <w:numPr>
          <w:ilvl w:val="1"/>
          <w:numId w:val="4"/>
        </w:numPr>
      </w:pPr>
      <w:r>
        <w:t>PTM Program outcome evaluation (1)</w:t>
      </w:r>
    </w:p>
    <w:p w:rsidR="00242597" w:rsidP="4E7E5B68" w:rsidRDefault="00242597" w14:paraId="63A7CE5F" w14:textId="320118A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42597">
        <w:rPr/>
        <w:t xml:space="preserve">Prep for presenting the </w:t>
      </w:r>
      <w:proofErr w:type="spellStart"/>
      <w:r w:rsidR="00242597">
        <w:rPr/>
        <w:t>powerpoint</w:t>
      </w:r>
      <w:proofErr w:type="spellEnd"/>
      <w:r w:rsidR="00242597">
        <w:rPr/>
        <w:t xml:space="preserve"> by reviewing these articles </w:t>
      </w:r>
      <w:r w:rsidR="1E46E313">
        <w:rPr/>
        <w:t>(</w:t>
      </w:r>
      <w:proofErr w:type="spellStart"/>
      <w:r w:rsidR="1E46E313">
        <w:rPr/>
        <w:t>powerpoints</w:t>
      </w:r>
      <w:proofErr w:type="spellEnd"/>
      <w:r w:rsidR="1E46E313">
        <w:rPr/>
        <w:t xml:space="preserve"> are found on OneDrive/Tinnitus shared by Dr. Anderson)</w:t>
      </w:r>
    </w:p>
    <w:p xmlns:wp14="http://schemas.microsoft.com/office/word/2010/wordml" w:rsidR="000A131F" w:rsidP="00405680" w:rsidRDefault="00242597" w14:paraId="09615C81" wp14:textId="77777777">
      <w:pPr>
        <w:pStyle w:val="ListParagraph"/>
        <w:numPr>
          <w:ilvl w:val="1"/>
          <w:numId w:val="4"/>
        </w:numPr>
      </w:pPr>
      <w:r>
        <w:t>Principles and application of education counseling used in PATM</w:t>
      </w:r>
    </w:p>
    <w:p xmlns:wp14="http://schemas.microsoft.com/office/word/2010/wordml" w:rsidR="00242597" w:rsidP="00405680" w:rsidRDefault="00242597" w14:paraId="101DFE05" wp14:textId="77777777">
      <w:pPr>
        <w:pStyle w:val="ListParagraph"/>
        <w:numPr>
          <w:ilvl w:val="1"/>
          <w:numId w:val="4"/>
        </w:numPr>
        <w:rPr/>
      </w:pPr>
      <w:r w:rsidR="00242597">
        <w:rPr/>
        <w:t xml:space="preserve">Using Therapeutic Sound with Progressive </w:t>
      </w:r>
      <w:proofErr w:type="spellStart"/>
      <w:r w:rsidR="00242597">
        <w:rPr/>
        <w:t>Audiologic</w:t>
      </w:r>
      <w:proofErr w:type="spellEnd"/>
      <w:r w:rsidR="00242597">
        <w:rPr/>
        <w:t xml:space="preserve"> Tinnitus Management. </w:t>
      </w:r>
    </w:p>
    <w:p xmlns:wp14="http://schemas.microsoft.com/office/word/2010/wordml" w:rsidRPr="007A205D" w:rsidR="007A205D" w:rsidP="007A205D" w:rsidRDefault="007A205D" w14:paraId="236C7FB3" wp14:textId="77777777">
      <w:pPr>
        <w:rPr>
          <w:b/>
        </w:rPr>
      </w:pPr>
      <w:r w:rsidRPr="007A205D">
        <w:rPr>
          <w:b/>
        </w:rPr>
        <w:t xml:space="preserve">During the session: </w:t>
      </w:r>
    </w:p>
    <w:p xmlns:wp14="http://schemas.microsoft.com/office/word/2010/wordml" w:rsidR="000A131F" w:rsidP="007A205D" w:rsidRDefault="007A205D" w14:paraId="13D7DAFF" wp14:textId="77777777">
      <w:pPr>
        <w:pStyle w:val="ListParagraph"/>
        <w:numPr>
          <w:ilvl w:val="0"/>
          <w:numId w:val="6"/>
        </w:numPr>
      </w:pPr>
      <w:r>
        <w:t xml:space="preserve">Start the </w:t>
      </w:r>
      <w:r w:rsidR="00634FF8">
        <w:t xml:space="preserve">session with administering the TFI (Tinnitus Functional Index).  This will be the measurement tool for determining if a patient has experienced benefit from this experience. </w:t>
      </w:r>
    </w:p>
    <w:p xmlns:wp14="http://schemas.microsoft.com/office/word/2010/wordml" w:rsidR="00634FF8" w:rsidP="007A205D" w:rsidRDefault="00634FF8" w14:paraId="0AA47098" wp14:textId="77777777">
      <w:pPr>
        <w:pStyle w:val="ListParagraph"/>
        <w:numPr>
          <w:ilvl w:val="0"/>
          <w:numId w:val="6"/>
        </w:numPr>
      </w:pPr>
      <w:r>
        <w:t>Stud</w:t>
      </w:r>
      <w:r w:rsidR="00242597">
        <w:t xml:space="preserve">ents will present the power point </w:t>
      </w:r>
    </w:p>
    <w:p xmlns:wp14="http://schemas.microsoft.com/office/word/2010/wordml" w:rsidRPr="007A205D" w:rsidR="000A131F" w:rsidP="000A131F" w:rsidRDefault="000A131F" w14:paraId="2010C519" wp14:textId="77777777">
      <w:pPr>
        <w:rPr>
          <w:b/>
        </w:rPr>
      </w:pPr>
      <w:r w:rsidRPr="007A205D">
        <w:rPr>
          <w:b/>
        </w:rPr>
        <w:t xml:space="preserve">Post Session: </w:t>
      </w:r>
    </w:p>
    <w:p xmlns:wp14="http://schemas.microsoft.com/office/word/2010/wordml" w:rsidR="000A131F" w:rsidP="000A131F" w:rsidRDefault="000A131F" w14:paraId="4BAA0463" wp14:textId="77777777">
      <w:pPr>
        <w:pStyle w:val="ListParagraph"/>
        <w:numPr>
          <w:ilvl w:val="0"/>
          <w:numId w:val="5"/>
        </w:numPr>
      </w:pPr>
      <w:r>
        <w:t xml:space="preserve">Students will enter TFI information into our database.   Participants </w:t>
      </w:r>
      <w:proofErr w:type="gramStart"/>
      <w:r>
        <w:t>are identified</w:t>
      </w:r>
      <w:proofErr w:type="gramEnd"/>
      <w:r>
        <w:t xml:space="preserve"> by their Office hours file name (i.e.  DOEJO000)</w:t>
      </w:r>
    </w:p>
    <w:p xmlns:wp14="http://schemas.microsoft.com/office/word/2010/wordml" w:rsidR="000A131F" w:rsidP="000A131F" w:rsidRDefault="000A131F" w14:paraId="2E56C1D6" wp14:textId="77777777">
      <w:pPr>
        <w:pStyle w:val="ListParagraph"/>
        <w:numPr>
          <w:ilvl w:val="0"/>
          <w:numId w:val="5"/>
        </w:numPr>
        <w:rPr/>
      </w:pPr>
      <w:r w:rsidR="000A131F">
        <w:rPr/>
        <w:t xml:space="preserve">Database is stored in ONEDRIVE – </w:t>
      </w:r>
      <w:r w:rsidR="005125F3">
        <w:rPr/>
        <w:t>Remind supervisor to share</w:t>
      </w:r>
      <w:r w:rsidR="000A131F">
        <w:rPr/>
        <w:t xml:space="preserve"> with you at the beginning of the quarter.  </w:t>
      </w:r>
    </w:p>
    <w:p w:rsidR="149783B6" w:rsidP="4E7E5B68" w:rsidRDefault="149783B6" w14:paraId="5787947B" w14:textId="3CD082A0">
      <w:pPr>
        <w:pStyle w:val="ListParagraph"/>
        <w:numPr>
          <w:ilvl w:val="0"/>
          <w:numId w:val="5"/>
        </w:numPr>
        <w:rPr/>
      </w:pPr>
      <w:r w:rsidR="149783B6">
        <w:rPr/>
        <w:t>Debrief with Supervisor</w:t>
      </w:r>
    </w:p>
    <w:p xmlns:wp14="http://schemas.microsoft.com/office/word/2010/wordml" w:rsidR="00242597" w:rsidP="000A131F" w:rsidRDefault="00242597" w14:paraId="6A05A809" wp14:textId="77777777">
      <w:pPr>
        <w:rPr>
          <w:b/>
          <w:sz w:val="28"/>
          <w:szCs w:val="28"/>
        </w:rPr>
      </w:pPr>
    </w:p>
    <w:p xmlns:wp14="http://schemas.microsoft.com/office/word/2010/wordml" w:rsidRPr="000A131F" w:rsidR="000A131F" w:rsidP="000A131F" w:rsidRDefault="000A131F" w14:paraId="53830ECD" wp14:textId="77777777">
      <w:pPr>
        <w:rPr>
          <w:b/>
          <w:sz w:val="28"/>
          <w:szCs w:val="28"/>
        </w:rPr>
      </w:pPr>
      <w:r w:rsidRPr="000A131F">
        <w:rPr>
          <w:b/>
          <w:sz w:val="28"/>
          <w:szCs w:val="28"/>
        </w:rPr>
        <w:t>SESSION 2</w:t>
      </w:r>
    </w:p>
    <w:p xmlns:wp14="http://schemas.microsoft.com/office/word/2010/wordml" w:rsidR="007A205D" w:rsidP="007A205D" w:rsidRDefault="007A205D" w14:paraId="0E5296FC" wp14:textId="58B0BDD6">
      <w:pPr>
        <w:pStyle w:val="ListParagraph"/>
        <w:numPr>
          <w:ilvl w:val="0"/>
          <w:numId w:val="4"/>
        </w:numPr>
        <w:rPr/>
      </w:pPr>
      <w:r w:rsidR="007A205D">
        <w:rPr/>
        <w:t xml:space="preserve">send out confirmation email, </w:t>
      </w:r>
      <w:r w:rsidR="673BCC75">
        <w:rPr/>
        <w:t>include</w:t>
      </w:r>
      <w:r w:rsidR="007A205D">
        <w:rPr/>
        <w:t xml:space="preserve"> Zoom meeting link</w:t>
      </w:r>
      <w:r w:rsidR="007A205D">
        <w:rPr/>
        <w:t xml:space="preserve"> in it.</w:t>
      </w:r>
    </w:p>
    <w:p xmlns:wp14="http://schemas.microsoft.com/office/word/2010/wordml" w:rsidR="007A205D" w:rsidP="4E7E5B68" w:rsidRDefault="007A205D" w14:paraId="198AA754" wp14:textId="37DA966C">
      <w:pPr>
        <w:pStyle w:val="ListParagraph"/>
        <w:numPr>
          <w:ilvl w:val="0"/>
          <w:numId w:val="4"/>
        </w:numPr>
        <w:rPr/>
      </w:pPr>
      <w:r w:rsidR="007A205D">
        <w:rPr/>
        <w:t xml:space="preserve">Confirm the following worksheet pages are copied and ready to handout:  </w:t>
      </w:r>
    </w:p>
    <w:p xmlns:wp14="http://schemas.microsoft.com/office/word/2010/wordml" w:rsidR="007A205D" w:rsidP="007A205D" w:rsidRDefault="007A205D" w14:paraId="0D040E3B" wp14:textId="77777777">
      <w:pPr>
        <w:pStyle w:val="ListParagraph"/>
        <w:numPr>
          <w:ilvl w:val="1"/>
          <w:numId w:val="4"/>
        </w:numPr>
      </w:pPr>
      <w:r>
        <w:t>Sound Plan Worksheet (2)</w:t>
      </w:r>
    </w:p>
    <w:p xmlns:wp14="http://schemas.microsoft.com/office/word/2010/wordml" w:rsidR="007A205D" w:rsidP="007A205D" w:rsidRDefault="007A205D" w14:paraId="4785D658" wp14:textId="77777777">
      <w:pPr>
        <w:pStyle w:val="ListParagraph"/>
        <w:numPr>
          <w:ilvl w:val="1"/>
          <w:numId w:val="4"/>
        </w:numPr>
      </w:pPr>
      <w:r>
        <w:t>Relief Scale (1)</w:t>
      </w:r>
    </w:p>
    <w:p xmlns:wp14="http://schemas.microsoft.com/office/word/2010/wordml" w:rsidR="007A205D" w:rsidP="007A205D" w:rsidRDefault="007A205D" w14:paraId="11284DE5" wp14:textId="77777777">
      <w:pPr>
        <w:pStyle w:val="ListParagraph"/>
        <w:numPr>
          <w:ilvl w:val="1"/>
          <w:numId w:val="4"/>
        </w:numPr>
      </w:pPr>
      <w:r>
        <w:t>Tinnitus contrast Activity (1)</w:t>
      </w:r>
    </w:p>
    <w:p xmlns:wp14="http://schemas.microsoft.com/office/word/2010/wordml" w:rsidR="007A205D" w:rsidP="007A205D" w:rsidRDefault="007A205D" w14:paraId="7F1E51FF" wp14:textId="77777777">
      <w:pPr>
        <w:pStyle w:val="ListParagraph"/>
        <w:numPr>
          <w:ilvl w:val="1"/>
          <w:numId w:val="4"/>
        </w:numPr>
      </w:pPr>
      <w:r>
        <w:t>Attention Scale (1)</w:t>
      </w:r>
    </w:p>
    <w:p xmlns:wp14="http://schemas.microsoft.com/office/word/2010/wordml" w:rsidR="007A205D" w:rsidP="007A205D" w:rsidRDefault="007A205D" w14:paraId="333C864F" wp14:textId="77777777">
      <w:pPr>
        <w:pStyle w:val="ListParagraph"/>
        <w:numPr>
          <w:ilvl w:val="1"/>
          <w:numId w:val="4"/>
        </w:numPr>
        <w:rPr/>
      </w:pPr>
      <w:r w:rsidR="007A205D">
        <w:rPr/>
        <w:t>PTM Program outcome evaluation (1)</w:t>
      </w:r>
    </w:p>
    <w:p w:rsidR="4FBF0CC8" w:rsidP="4E7E5B68" w:rsidRDefault="4FBF0CC8" w14:paraId="3994B983" w14:textId="277DA47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BF0CC8">
        <w:rPr/>
        <w:t xml:space="preserve">Prep for presenting the </w:t>
      </w:r>
      <w:proofErr w:type="spellStart"/>
      <w:r w:rsidR="4FBF0CC8">
        <w:rPr/>
        <w:t>powerpoint</w:t>
      </w:r>
      <w:proofErr w:type="spellEnd"/>
      <w:r w:rsidR="4FBF0CC8">
        <w:rPr/>
        <w:t xml:space="preserve"> by reviewing these articles (</w:t>
      </w:r>
      <w:proofErr w:type="spellStart"/>
      <w:r w:rsidR="4FBF0CC8">
        <w:rPr/>
        <w:t>powerpoints</w:t>
      </w:r>
      <w:proofErr w:type="spellEnd"/>
      <w:r w:rsidR="4FBF0CC8">
        <w:rPr/>
        <w:t xml:space="preserve"> are found on OneDrive/Tinnitus shared by Dr. Anderson)</w:t>
      </w:r>
    </w:p>
    <w:p w:rsidR="4FBF0CC8" w:rsidP="4E7E5B68" w:rsidRDefault="4FBF0CC8" w14:noSpellErr="1" w14:paraId="47F36312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BF0CC8">
        <w:rPr/>
        <w:t>Principles and application of education counseling used in PATM</w:t>
      </w:r>
    </w:p>
    <w:p w:rsidR="4FBF0CC8" w:rsidP="4E7E5B68" w:rsidRDefault="4FBF0CC8" w14:paraId="7DD338F8" w14:textId="55AC9671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BF0CC8">
        <w:rPr/>
        <w:t>Using Therapeutic Sound with Progressive Audiologic Tinnitus Managemen</w:t>
      </w:r>
    </w:p>
    <w:p w:rsidR="4E7E5B68" w:rsidRDefault="4E7E5B68" w14:paraId="4E8C849D" w14:textId="56276BE5">
      <w:r>
        <w:br w:type="page"/>
      </w:r>
    </w:p>
    <w:p xmlns:wp14="http://schemas.microsoft.com/office/word/2010/wordml" w:rsidR="000A131F" w:rsidP="000A131F" w:rsidRDefault="000A131F" w14:paraId="5A39BBE3" wp14:textId="77777777"/>
    <w:p xmlns:wp14="http://schemas.microsoft.com/office/word/2010/wordml" w:rsidR="00944742" w:rsidP="005318FC" w:rsidRDefault="00944742" w14:paraId="30489A8B" wp14:textId="77777777">
      <w:r>
        <w:lastRenderedPageBreak/>
        <w:t xml:space="preserve">APPENDIX A </w:t>
      </w:r>
    </w:p>
    <w:p xmlns:wp14="http://schemas.microsoft.com/office/word/2010/wordml" w:rsidR="008B1B69" w:rsidP="008B1B69" w:rsidRDefault="008B1B69" w14:paraId="5AADC6C1" wp14:textId="77777777">
      <w:r>
        <w:t>Follow-up Email following Educational Session:</w:t>
      </w:r>
    </w:p>
    <w:p xmlns:wp14="http://schemas.microsoft.com/office/word/2010/wordml" w:rsidR="008B1B69" w:rsidP="008B1B69" w:rsidRDefault="008B1B69" w14:paraId="41C8F396" wp14:textId="77777777"/>
    <w:p xmlns:wp14="http://schemas.microsoft.com/office/word/2010/wordml" w:rsidRPr="008B1B69" w:rsidR="00944742" w:rsidP="008B1B69" w:rsidRDefault="00944742" w14:paraId="73402549" wp14:textId="77777777">
      <w:r w:rsidRPr="005318FC">
        <w:rPr>
          <w:rFonts w:ascii="Cambria" w:hAnsi="Cambria" w:eastAsia="Times New Roman" w:cs="Times New Roman"/>
          <w:color w:val="000000"/>
          <w:sz w:val="24"/>
          <w:szCs w:val="24"/>
        </w:rPr>
        <w:t>Hello, </w:t>
      </w:r>
    </w:p>
    <w:p xmlns:wp14="http://schemas.microsoft.com/office/word/2010/wordml" w:rsidRPr="00944742" w:rsidR="00944742" w:rsidP="00944742" w:rsidRDefault="00944742" w14:paraId="72A3D3EC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944742" w:rsidR="00944742" w:rsidP="00944742" w:rsidRDefault="008B1B69" w14:paraId="3BCCD099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>
        <w:rPr>
          <w:rFonts w:ascii="Cambria" w:hAnsi="Cambria" w:eastAsia="Times New Roman" w:cs="Times New Roman"/>
          <w:color w:val="000000"/>
          <w:sz w:val="24"/>
          <w:szCs w:val="24"/>
        </w:rPr>
        <w:t>Thank you for attending our Tinnitus education seminar.   We hope you</w:t>
      </w:r>
      <w:r w:rsidRPr="00944742" w:rsidR="00944742">
        <w:rPr>
          <w:rFonts w:ascii="Cambria" w:hAnsi="Cambria" w:eastAsia="Times New Roman" w:cs="Times New Roman"/>
          <w:color w:val="000000"/>
          <w:sz w:val="24"/>
          <w:szCs w:val="24"/>
        </w:rPr>
        <w:t> </w:t>
      </w:r>
      <w:r>
        <w:rPr>
          <w:rFonts w:ascii="Cambria" w:hAnsi="Cambria" w:eastAsia="Times New Roman" w:cs="Times New Roman"/>
          <w:color w:val="000000"/>
          <w:sz w:val="24"/>
          <w:szCs w:val="24"/>
        </w:rPr>
        <w:t xml:space="preserve">found it useful!   For those </w:t>
      </w:r>
      <w:r w:rsidRPr="00944742" w:rsidR="00944742">
        <w:rPr>
          <w:rFonts w:ascii="Cambria" w:hAnsi="Cambria" w:eastAsia="Times New Roman" w:cs="Times New Roman"/>
          <w:color w:val="000000"/>
          <w:sz w:val="24"/>
          <w:szCs w:val="24"/>
        </w:rPr>
        <w:t>inter</w:t>
      </w:r>
      <w:r>
        <w:rPr>
          <w:rFonts w:ascii="Cambria" w:hAnsi="Cambria" w:eastAsia="Times New Roman" w:cs="Times New Roman"/>
          <w:color w:val="000000"/>
          <w:sz w:val="24"/>
          <w:szCs w:val="24"/>
        </w:rPr>
        <w:t xml:space="preserve">ested in </w:t>
      </w:r>
      <w:proofErr w:type="gramStart"/>
      <w:r>
        <w:rPr>
          <w:rFonts w:ascii="Cambria" w:hAnsi="Cambria" w:eastAsia="Times New Roman" w:cs="Times New Roman"/>
          <w:color w:val="000000"/>
          <w:sz w:val="24"/>
          <w:szCs w:val="24"/>
        </w:rPr>
        <w:t>continuing on</w:t>
      </w:r>
      <w:proofErr w:type="gramEnd"/>
      <w:r>
        <w:rPr>
          <w:rFonts w:ascii="Cambria" w:hAnsi="Cambria" w:eastAsia="Times New Roman" w:cs="Times New Roman"/>
          <w:color w:val="000000"/>
          <w:sz w:val="24"/>
          <w:szCs w:val="24"/>
        </w:rPr>
        <w:t xml:space="preserve"> with our tinnitus </w:t>
      </w:r>
      <w:r w:rsidRPr="00944742" w:rsidR="00944742">
        <w:rPr>
          <w:rFonts w:ascii="Cambria" w:hAnsi="Cambria" w:eastAsia="Times New Roman" w:cs="Times New Roman"/>
          <w:color w:val="000000"/>
          <w:sz w:val="24"/>
          <w:szCs w:val="24"/>
        </w:rPr>
        <w:t>program, we have two group sessions coming up, both run from 4-5pm. </w:t>
      </w:r>
      <w:r w:rsidR="00572BFC">
        <w:rPr>
          <w:rFonts w:ascii="Cambria" w:hAnsi="Cambria" w:eastAsia="Times New Roman" w:cs="Times New Roman"/>
          <w:color w:val="000000"/>
          <w:sz w:val="24"/>
          <w:szCs w:val="24"/>
        </w:rPr>
        <w:t>ii</w:t>
      </w:r>
    </w:p>
    <w:p xmlns:wp14="http://schemas.microsoft.com/office/word/2010/wordml" w:rsidRPr="00944742" w:rsidR="00944742" w:rsidP="00944742" w:rsidRDefault="00944742" w14:paraId="0D0B940D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944742" w:rsidR="00944742" w:rsidP="00944742" w:rsidRDefault="00944742" w14:paraId="7F45E9FF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Session 1:  </w:t>
      </w:r>
      <w:r w:rsidRPr="004210D3" w:rsidR="005318FC">
        <w:rPr>
          <w:rFonts w:ascii="Cambria" w:hAnsi="Cambria" w:eastAsia="Times New Roman" w:cs="Times New Roman"/>
          <w:color w:val="000000"/>
          <w:sz w:val="24"/>
          <w:szCs w:val="24"/>
          <w:highlight w:val="yellow"/>
        </w:rPr>
        <w:t>Month/date</w:t>
      </w:r>
      <w:r w:rsidRPr="005318FC" w:rsidR="005318FC">
        <w:rPr>
          <w:rFonts w:ascii="Cambria" w:hAnsi="Cambria" w:eastAsia="Times New Roman" w:cs="Times New Roman"/>
          <w:color w:val="000000"/>
          <w:sz w:val="24"/>
          <w:szCs w:val="24"/>
        </w:rPr>
        <w:t xml:space="preserve"> 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    </w:t>
      </w:r>
    </w:p>
    <w:p xmlns:wp14="http://schemas.microsoft.com/office/word/2010/wordml" w:rsidRPr="00944742" w:rsidR="00944742" w:rsidP="00944742" w:rsidRDefault="00944742" w14:paraId="4F93A60E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Session 2:  </w:t>
      </w:r>
      <w:r w:rsidRPr="004210D3" w:rsidR="005318FC">
        <w:rPr>
          <w:rFonts w:ascii="Cambria" w:hAnsi="Cambria" w:eastAsia="Times New Roman" w:cs="Times New Roman"/>
          <w:color w:val="000000"/>
          <w:sz w:val="24"/>
          <w:szCs w:val="24"/>
          <w:highlight w:val="yellow"/>
        </w:rPr>
        <w:t>Month/date</w:t>
      </w:r>
      <w:r w:rsidRPr="005318FC" w:rsidR="005318FC">
        <w:rPr>
          <w:rFonts w:ascii="Cambria" w:hAnsi="Cambria" w:eastAsia="Times New Roman" w:cs="Times New Roman"/>
          <w:color w:val="000000"/>
          <w:sz w:val="24"/>
          <w:szCs w:val="24"/>
        </w:rPr>
        <w:t xml:space="preserve"> </w:t>
      </w:r>
      <w:r w:rsidRPr="00944742" w:rsidR="005318FC">
        <w:rPr>
          <w:rFonts w:ascii="Cambria" w:hAnsi="Cambria" w:eastAsia="Times New Roman" w:cs="Times New Roman"/>
          <w:color w:val="000000"/>
          <w:sz w:val="24"/>
          <w:szCs w:val="24"/>
        </w:rPr>
        <w:t>    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 </w:t>
      </w:r>
    </w:p>
    <w:p xmlns:wp14="http://schemas.microsoft.com/office/word/2010/wordml" w:rsidRPr="00944742" w:rsidR="00944742" w:rsidP="00944742" w:rsidRDefault="00944742" w14:paraId="0E27B00A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944742" w:rsidR="00944742" w:rsidP="00944742" w:rsidRDefault="00944742" w14:paraId="55AD88C7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The format of these sessions is ideally in a group because it stimulates exploration and reflection through conversation.   In Session 1, </w:t>
      </w:r>
      <w:r w:rsidR="008B1B69">
        <w:rPr>
          <w:rFonts w:ascii="Cambria" w:hAnsi="Cambria" w:eastAsia="Times New Roman" w:cs="Times New Roman"/>
          <w:color w:val="000000"/>
          <w:sz w:val="24"/>
          <w:szCs w:val="24"/>
        </w:rPr>
        <w:t xml:space="preserve">we will explain the progressive tinnitus 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management plan </w:t>
      </w:r>
      <w:r w:rsidR="008B1B69">
        <w:rPr>
          <w:rFonts w:ascii="Cambria" w:hAnsi="Cambria" w:eastAsia="Times New Roman" w:cs="Times New Roman"/>
          <w:color w:val="000000"/>
          <w:sz w:val="24"/>
          <w:szCs w:val="24"/>
        </w:rPr>
        <w:t xml:space="preserve">and how sound is used to change your connection with your tinnitus. 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  We will work thr</w:t>
      </w:r>
      <w:r w:rsidR="008B1B69">
        <w:rPr>
          <w:rFonts w:ascii="Cambria" w:hAnsi="Cambria" w:eastAsia="Times New Roman" w:cs="Times New Roman"/>
          <w:color w:val="000000"/>
          <w:sz w:val="24"/>
          <w:szCs w:val="24"/>
        </w:rPr>
        <w:t>ough a draft "sound plan" which you will use over the next week.  Your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 homework will be to explore and test, and return with </w:t>
      </w:r>
      <w:r w:rsidR="008B1B69">
        <w:rPr>
          <w:rFonts w:ascii="Cambria" w:hAnsi="Cambria" w:eastAsia="Times New Roman" w:cs="Times New Roman"/>
          <w:color w:val="000000"/>
          <w:sz w:val="24"/>
          <w:szCs w:val="24"/>
        </w:rPr>
        <w:t>questions, your successes, and your</w:t>
      </w: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 challenges.    Session </w:t>
      </w:r>
      <w:proofErr w:type="gramStart"/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two</w:t>
      </w:r>
      <w:proofErr w:type="gramEnd"/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 is the following Monday, at which time we'll check-in with how everyone did with their homework.   We'll expand on the sound </w:t>
      </w:r>
      <w:proofErr w:type="gramStart"/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worksheet ,</w:t>
      </w:r>
      <w:proofErr w:type="gramEnd"/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 xml:space="preserve"> explore ways to generate sound , and then end with a relaxation exercise.     </w:t>
      </w:r>
    </w:p>
    <w:p xmlns:wp14="http://schemas.microsoft.com/office/word/2010/wordml" w:rsidRPr="00944742" w:rsidR="00944742" w:rsidP="00944742" w:rsidRDefault="00944742" w14:paraId="60061E4C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8B1B69" w:rsidP="4E7E5B68" w:rsidRDefault="00944742" w14:paraId="6843291D" wp14:textId="21612CB4">
      <w:p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4E7E5B68" w:rsidR="154171E3">
        <w:rPr>
          <w:rFonts w:ascii="Cambria" w:hAnsi="Cambria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Due to current COVID19 restrictions  we</w:t>
      </w:r>
      <w:r w:rsidRPr="4E7E5B68" w:rsidR="00944742">
        <w:rPr>
          <w:rFonts w:ascii="Cambria" w:hAnsi="Cambria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use a program called Zoom,</w:t>
      </w:r>
      <w:r w:rsidRPr="4E7E5B68" w:rsidR="008B1B69">
        <w:rPr>
          <w:rFonts w:ascii="Cambria" w:hAnsi="Cambria" w:eastAsia="Times New Roman" w:cs="Times New Roman"/>
          <w:color w:val="000000" w:themeColor="text1" w:themeTint="FF" w:themeShade="FF"/>
          <w:sz w:val="24"/>
          <w:szCs w:val="24"/>
        </w:rPr>
        <w:t xml:space="preserve"> which will require that you have a laptop, iPad, smartphone, or </w:t>
      </w:r>
      <w:r w:rsidRPr="4E7E5B68" w:rsidR="00944742">
        <w:rPr>
          <w:rFonts w:ascii="Cambria" w:hAnsi="Cambria" w:eastAsia="Times New Roman" w:cs="Times New Roman"/>
          <w:color w:val="000000" w:themeColor="text1" w:themeTint="FF" w:themeShade="FF"/>
          <w:sz w:val="24"/>
          <w:szCs w:val="24"/>
        </w:rPr>
        <w:t>computer with video and audio capabilities. </w:t>
      </w:r>
    </w:p>
    <w:p xmlns:wp14="http://schemas.microsoft.com/office/word/2010/wordml" w:rsidRPr="00944742" w:rsidR="00944742" w:rsidP="00944742" w:rsidRDefault="00944742" w14:paraId="6E7BEAA2" wp14:textId="77777777">
      <w:pPr>
        <w:shd w:val="clear" w:color="auto" w:fill="FFFFFF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00944742">
        <w:rPr>
          <w:rFonts w:ascii="Cambria" w:hAnsi="Cambria" w:eastAsia="Times New Roman" w:cs="Times New Roman"/>
          <w:color w:val="000000"/>
          <w:sz w:val="24"/>
          <w:szCs w:val="24"/>
        </w:rPr>
        <w:t> </w:t>
      </w:r>
    </w:p>
    <w:p xmlns:wp14="http://schemas.microsoft.com/office/word/2010/wordml" w:rsidRPr="00944742" w:rsidR="00944742" w:rsidP="4E7E5B68" w:rsidRDefault="00944742" w14:paraId="52A5278D" wp14:textId="3461C1CB">
      <w:pPr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Please contact our front office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  by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6FC9"/>
          <w:sz w:val="24"/>
          <w:szCs w:val="24"/>
        </w:rPr>
        <w:t xml:space="preserve">Friday, </w:t>
      </w:r>
      <w:r w:rsidRPr="4E7E5B68" w:rsidR="008B1B69">
        <w:rPr>
          <w:rFonts w:ascii="Cambria" w:hAnsi="Cambria" w:eastAsia="Times New Roman" w:cs="Times New Roman"/>
          <w:b w:val="1"/>
          <w:bCs w:val="1"/>
          <w:color w:val="006FC9"/>
          <w:sz w:val="24"/>
          <w:szCs w:val="24"/>
        </w:rPr>
        <w:t xml:space="preserve"> </w:t>
      </w:r>
      <w:r w:rsidRPr="4E7E5B68" w:rsidR="008B1B69">
        <w:rPr>
          <w:rFonts w:ascii="Cambria" w:hAnsi="Cambria" w:eastAsia="Times New Roman" w:cs="Times New Roman"/>
          <w:b w:val="1"/>
          <w:bCs w:val="1"/>
          <w:color w:val="006FC9"/>
          <w:sz w:val="24"/>
          <w:szCs w:val="24"/>
          <w:highlight w:val="yellow"/>
        </w:rPr>
        <w:t>MONTH/DAY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6FC9"/>
          <w:sz w:val="24"/>
          <w:szCs w:val="24"/>
        </w:rPr>
        <w:t xml:space="preserve"> to register :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  206-543-5440 or </w:t>
      </w:r>
      <w:hyperlink r:id="R97723474f84748f8">
        <w:r w:rsidRPr="4E7E5B68" w:rsidR="00944742">
          <w:rPr>
            <w:rStyle w:val="Hyperlink"/>
            <w:rFonts w:ascii="Cambria" w:hAnsi="Cambria" w:eastAsia="Times New Roman" w:cs="Times New Roman"/>
            <w:b w:val="1"/>
            <w:bCs w:val="1"/>
            <w:color w:val="000000" w:themeColor="text1" w:themeTint="FF" w:themeShade="FF"/>
            <w:sz w:val="24"/>
            <w:szCs w:val="24"/>
          </w:rPr>
          <w:t>shclinic@uw.edu</w:t>
        </w:r>
      </w:hyperlink>
      <w:r w:rsidRPr="4E7E5B68" w:rsidR="7B918383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.  </w:t>
      </w:r>
      <w:r w:rsidRPr="4E7E5B68" w:rsidR="008B1B69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E7E5B68" w:rsidR="008B1B69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If you are calling after hours,</w:t>
      </w:r>
      <w:r w:rsidRPr="4E7E5B68" w:rsidR="1AF35414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E7E5B68" w:rsidR="008B1B69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we will send you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 an invitation by 9am </w:t>
      </w:r>
      <w:r w:rsidRPr="4E7E5B68" w:rsidR="4808ACA7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the day of the session. </w:t>
      </w:r>
      <w:r w:rsidRPr="4E7E5B68" w:rsidR="00944742">
        <w:rPr>
          <w:rFonts w:ascii="Cambria" w:hAnsi="Cambria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 </w:t>
      </w:r>
    </w:p>
    <w:p xmlns:wp14="http://schemas.microsoft.com/office/word/2010/wordml" w:rsidRPr="00944742" w:rsidR="00944742" w:rsidP="4E7E5B68" w:rsidRDefault="00944742" w14:paraId="4B94D5A5" wp14:noSpellErr="1" wp14:textId="6B68C3A4">
      <w:pPr>
        <w:pStyle w:val="Normal"/>
        <w:shd w:val="clear" w:color="auto" w:fill="FFFFFF" w:themeFill="background1"/>
        <w:spacing w:after="0" w:line="240" w:lineRule="auto"/>
        <w:rPr>
          <w:rFonts w:ascii="Cambria" w:hAnsi="Cambria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944742" w:rsidP="005318FC" w:rsidRDefault="00944742" w14:paraId="771D3962" wp14:textId="77777777">
      <w:pPr>
        <w:shd w:val="clear" w:color="auto" w:fill="FFFFFF" w:themeFill="background1"/>
      </w:pPr>
      <w:r w:rsidRPr="005318FC">
        <w:rPr>
          <w:rFonts w:ascii="Cambria" w:hAnsi="Cambria" w:eastAsia="Times New Roman" w:cs="Times New Roman"/>
          <w:color w:val="000000"/>
          <w:sz w:val="24"/>
          <w:szCs w:val="24"/>
          <w:shd w:val="clear" w:color="auto" w:fill="FFFFFF"/>
        </w:rPr>
        <w:t>Please refer to our website:  </w:t>
      </w:r>
      <w:hyperlink w:history="1" r:id="rId7">
        <w:r w:rsidRPr="005C174D" w:rsidR="008B1B69">
          <w:rPr>
            <w:rStyle w:val="Hyperlink"/>
            <w:rFonts w:ascii="Cambria" w:hAnsi="Cambria" w:eastAsia="Times New Roman" w:cs="Times New Roman"/>
            <w:sz w:val="24"/>
            <w:szCs w:val="24"/>
            <w:shd w:val="clear" w:color="auto" w:fill="FFFFFF"/>
          </w:rPr>
          <w:t>https://sphsc.washington.edu/</w:t>
        </w:r>
        <w:r w:rsidRPr="005C174D" w:rsidR="008B1B6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tinnitus</w:t>
        </w:r>
      </w:hyperlink>
      <w:r w:rsidR="008B1B6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318FC">
        <w:rPr>
          <w:rFonts w:ascii="Cambria" w:hAnsi="Cambria" w:eastAsia="Times New Roman" w:cs="Times New Roman"/>
          <w:color w:val="000000"/>
          <w:sz w:val="24"/>
          <w:szCs w:val="24"/>
          <w:shd w:val="clear" w:color="auto" w:fill="FFFFFF"/>
        </w:rPr>
        <w:t> for general information about P</w:t>
      </w:r>
      <w:r w:rsidR="008B1B69">
        <w:rPr>
          <w:rFonts w:ascii="Cambria" w:hAnsi="Cambria" w:eastAsia="Times New Roman" w:cs="Times New Roman"/>
          <w:color w:val="000000"/>
          <w:sz w:val="24"/>
          <w:szCs w:val="24"/>
          <w:shd w:val="clear" w:color="auto" w:fill="FFFFFF"/>
        </w:rPr>
        <w:t xml:space="preserve">ATM and related links regarding tinnitus. </w:t>
      </w:r>
    </w:p>
    <w:p xmlns:wp14="http://schemas.microsoft.com/office/word/2010/wordml" w:rsidR="00944742" w:rsidP="007A6734" w:rsidRDefault="00944742" w14:paraId="3DEEC669" wp14:textId="77777777"/>
    <w:p xmlns:wp14="http://schemas.microsoft.com/office/word/2010/wordml" w:rsidR="008B1B69" w:rsidRDefault="008B1B69" w14:paraId="3656B9AB" wp14:textId="77777777">
      <w:r>
        <w:br w:type="page"/>
      </w:r>
    </w:p>
    <w:p xmlns:wp14="http://schemas.microsoft.com/office/word/2010/wordml" w:rsidR="00E83BFB" w:rsidP="007A6734" w:rsidRDefault="008B1B69" w14:paraId="0862A67D" wp14:textId="77777777">
      <w:r>
        <w:lastRenderedPageBreak/>
        <w:t xml:space="preserve">APPENDIX B: </w:t>
      </w:r>
    </w:p>
    <w:p xmlns:wp14="http://schemas.microsoft.com/office/word/2010/wordml" w:rsidR="008B1B69" w:rsidP="007A6734" w:rsidRDefault="008B1B69" w14:paraId="300233DA" wp14:textId="77777777">
      <w:r>
        <w:t xml:space="preserve">Scheduling a Zoom Meeting for Tinnitus: </w:t>
      </w:r>
    </w:p>
    <w:p xmlns:wp14="http://schemas.microsoft.com/office/word/2010/wordml" w:rsidR="00572BFC" w:rsidP="00572BFC" w:rsidRDefault="00572BFC" w14:paraId="526D95B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Scheduling a Zoom Call</w:t>
      </w:r>
    </w:p>
    <w:p xmlns:wp14="http://schemas.microsoft.com/office/word/2010/wordml" w:rsidR="00572BFC" w:rsidP="00572BFC" w:rsidRDefault="00572BFC" w14:paraId="50A56DA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First, it is essential that you log into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using one of the Zoom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below prior to</w:t>
      </w:r>
    </w:p>
    <w:p xmlns:wp14="http://schemas.microsoft.com/office/word/2010/wordml" w:rsidR="00572BFC" w:rsidP="00572BFC" w:rsidRDefault="00572BFC" w14:paraId="7A50B33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doing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anything else. The HIPAA-compliant Zoom accounts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are tied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If you are</w:t>
      </w:r>
    </w:p>
    <w:p xmlns:wp14="http://schemas.microsoft.com/office/word/2010/wordml" w:rsidR="00572BFC" w:rsidP="00572BFC" w:rsidRDefault="00572BFC" w14:paraId="3DC0A1E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already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signed in with your own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either open a different browser and sign in with a</w:t>
      </w:r>
    </w:p>
    <w:p xmlns:wp14="http://schemas.microsoft.com/office/word/2010/wordml" w:rsidR="00572BFC" w:rsidP="00572BFC" w:rsidRDefault="00572BFC" w14:paraId="3C80465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Zoom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or quit your current browser and sign in again with a Zoom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xmlns:wp14="http://schemas.microsoft.com/office/word/2010/wordml" w:rsidR="00572BFC" w:rsidP="00572BFC" w:rsidRDefault="00572BFC" w14:paraId="45FB081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572BFC" w:rsidP="00572BFC" w:rsidRDefault="00572BFC" w14:paraId="3764412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Sign into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MyUW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with one of the following Zoom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NetIDs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passwords:</w:t>
      </w:r>
    </w:p>
    <w:p xmlns:wp14="http://schemas.microsoft.com/office/word/2010/wordml" w:rsidR="00572BFC" w:rsidP="00572BFC" w:rsidRDefault="00572BFC" w14:paraId="09198EAE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a. </w:t>
      </w:r>
      <w:proofErr w:type="spellStart"/>
      <w:r>
        <w:rPr>
          <w:rFonts w:ascii="Calibri" w:hAnsi="Calibri" w:cs="Calibri"/>
          <w:color w:val="000000"/>
        </w:rPr>
        <w:t>NetID</w:t>
      </w:r>
      <w:proofErr w:type="spellEnd"/>
      <w:r>
        <w:rPr>
          <w:rFonts w:ascii="Calibri" w:hAnsi="Calibri" w:cs="Calibri"/>
          <w:color w:val="000000"/>
        </w:rPr>
        <w:t xml:space="preserve"> = shczoom1 PW = voice-fluency-language</w:t>
      </w:r>
    </w:p>
    <w:p xmlns:wp14="http://schemas.microsoft.com/office/word/2010/wordml" w:rsidR="00572BFC" w:rsidP="00572BFC" w:rsidRDefault="00572BFC" w14:paraId="7BCBE44E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</w:t>
      </w:r>
      <w:proofErr w:type="spellStart"/>
      <w:r>
        <w:rPr>
          <w:rFonts w:ascii="Calibri" w:hAnsi="Calibri" w:cs="Calibri"/>
          <w:color w:val="000000"/>
        </w:rPr>
        <w:t>NetID</w:t>
      </w:r>
      <w:proofErr w:type="spellEnd"/>
      <w:r>
        <w:rPr>
          <w:rFonts w:ascii="Calibri" w:hAnsi="Calibri" w:cs="Calibri"/>
          <w:color w:val="000000"/>
        </w:rPr>
        <w:t xml:space="preserve"> = shczoom2 PW = language-fluency-voice</w:t>
      </w:r>
    </w:p>
    <w:p xmlns:wp14="http://schemas.microsoft.com/office/word/2010/wordml" w:rsidR="00572BFC" w:rsidP="00572BFC" w:rsidRDefault="00572BFC" w14:paraId="049F31C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xmlns:wp14="http://schemas.microsoft.com/office/word/2010/wordml" w:rsidR="00572BFC" w:rsidP="00572BFC" w:rsidRDefault="00572BFC" w14:paraId="71A8D94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Go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to: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w:history="1" r:id="rId8">
        <w:r w:rsidRPr="0074617F">
          <w:rPr>
            <w:rStyle w:val="Hyperlink"/>
            <w:rFonts w:ascii="Calibri" w:hAnsi="Calibri" w:cs="Calibri"/>
            <w:sz w:val="24"/>
            <w:szCs w:val="24"/>
          </w:rPr>
          <w:t>https://uw-phi.zoom.us/</w:t>
        </w:r>
      </w:hyperlink>
    </w:p>
    <w:p xmlns:wp14="http://schemas.microsoft.com/office/word/2010/wordml" w:rsidR="00572BFC" w:rsidP="00572BFC" w:rsidRDefault="00572BFC" w14:paraId="5312826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</w:p>
    <w:p xmlns:wp14="http://schemas.microsoft.com/office/word/2010/wordml" w:rsidR="00572BFC" w:rsidP="00572BFC" w:rsidRDefault="00572BFC" w14:paraId="177E0160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Ch</w:t>
      </w:r>
      <w:r>
        <w:rPr>
          <w:rFonts w:ascii="Calibri" w:hAnsi="Calibri" w:cs="Calibri"/>
          <w:color w:val="000000"/>
          <w:sz w:val="24"/>
          <w:szCs w:val="24"/>
        </w:rPr>
        <w:t>oose HIPAA UW Zoom Account Login</w:t>
      </w:r>
    </w:p>
    <w:p xmlns:wp14="http://schemas.microsoft.com/office/word/2010/wordml" w:rsidR="00572BFC" w:rsidP="00572BFC" w:rsidRDefault="00572BFC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572BFC" w:rsidP="00572BFC" w:rsidRDefault="00572BFC" w14:paraId="54B595B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Choose “Schedule a Meeting” in the Zoom menu bar at the top</w:t>
      </w:r>
    </w:p>
    <w:p xmlns:wp14="http://schemas.microsoft.com/office/word/2010/wordml" w:rsidR="00572BFC" w:rsidP="00572BFC" w:rsidRDefault="00572BFC" w14:paraId="7E71D9E9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Fill out the requested details of your meeting.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Essentially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you just need to set the time</w:t>
      </w:r>
    </w:p>
    <w:p xmlns:wp14="http://schemas.microsoft.com/office/word/2010/wordml" w:rsidR="00572BFC" w:rsidP="00572BFC" w:rsidRDefault="00572BFC" w14:paraId="1C608DAD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enable video and audio on, and give it a name that makes sense to you.</w:t>
      </w:r>
    </w:p>
    <w:p xmlns:wp14="http://schemas.microsoft.com/office/word/2010/wordml" w:rsidR="00572BFC" w:rsidP="00572BFC" w:rsidRDefault="00572BFC" w14:paraId="07F61F55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Zoom will then give you a prepared email to copy and send to the person/s you wish to</w:t>
      </w:r>
    </w:p>
    <w:p xmlns:wp14="http://schemas.microsoft.com/office/word/2010/wordml" w:rsidR="00572BFC" w:rsidP="00572BFC" w:rsidRDefault="00572BFC" w14:paraId="045D8264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invite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 the Zoom call.</w:t>
      </w:r>
    </w:p>
    <w:p xmlns:wp14="http://schemas.microsoft.com/office/word/2010/wordml" w:rsidR="00572BFC" w:rsidP="00572BFC" w:rsidRDefault="00572BFC" w14:paraId="5DD79FBD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Copy it, paste in email and send.</w:t>
      </w:r>
    </w:p>
    <w:p xmlns:wp14="http://schemas.microsoft.com/office/word/2010/wordml" w:rsidR="00572BFC" w:rsidP="00572BFC" w:rsidRDefault="00572BFC" w14:paraId="4101652C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572BFC" w:rsidP="00572BFC" w:rsidRDefault="00572BFC" w14:paraId="54C86CA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Your meeting is then scheduled, so no one else will reserve that account for use during that</w:t>
      </w:r>
    </w:p>
    <w:p xmlns:wp14="http://schemas.microsoft.com/office/word/2010/wordml" w:rsidR="00572BFC" w:rsidP="00572BFC" w:rsidRDefault="00572BFC" w14:paraId="577EDC5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time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xmlns:wp14="http://schemas.microsoft.com/office/word/2010/wordml" w:rsidR="00572BFC" w:rsidP="00572BFC" w:rsidRDefault="00572BFC" w14:paraId="4B99056E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572BFC" w:rsidP="00572BFC" w:rsidRDefault="00572BFC" w14:paraId="0B0A4B9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**************************************</w:t>
      </w:r>
    </w:p>
    <w:p xmlns:wp14="http://schemas.microsoft.com/office/word/2010/wordml" w:rsidR="00572BFC" w:rsidP="00572BFC" w:rsidRDefault="00572BFC" w14:paraId="6BB6F72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When it is time for the Zoom Call</w:t>
      </w:r>
    </w:p>
    <w:p xmlns:wp14="http://schemas.microsoft.com/office/word/2010/wordml" w:rsidR="00572BFC" w:rsidP="00572BFC" w:rsidRDefault="00572BFC" w14:paraId="114AABE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Login again just as you did to schedule</w:t>
      </w:r>
    </w:p>
    <w:p xmlns:wp14="http://schemas.microsoft.com/office/word/2010/wordml" w:rsidR="00572BFC" w:rsidP="00572BFC" w:rsidRDefault="00572BFC" w14:paraId="45150B9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 “Start” next to your listed meeting</w:t>
      </w:r>
    </w:p>
    <w:p xmlns:wp14="http://schemas.microsoft.com/office/word/2010/wordml" w:rsidR="00572BFC" w:rsidP="00572BFC" w:rsidRDefault="00572BFC" w14:paraId="034F351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Click on “Open link”</w:t>
      </w:r>
    </w:p>
    <w:p xmlns:wp14="http://schemas.microsoft.com/office/word/2010/wordml" w:rsidR="00572BFC" w:rsidP="00572BFC" w:rsidRDefault="00572BFC" w14:paraId="52F3EBA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 “Join with computer audio”</w:t>
      </w:r>
    </w:p>
    <w:p xmlns:wp14="http://schemas.microsoft.com/office/word/2010/wordml" w:rsidR="00242597" w:rsidP="00572BFC" w:rsidRDefault="00572BFC" w14:paraId="16A8E76F" wp14:textId="77777777">
      <w:r>
        <w:rPr>
          <w:rFonts w:ascii="Calibri" w:hAnsi="Calibri" w:cs="Calibri"/>
          <w:color w:val="000000"/>
          <w:sz w:val="24"/>
          <w:szCs w:val="24"/>
        </w:rPr>
        <w:t>Then you should be good to go!</w:t>
      </w:r>
      <w:bookmarkStart w:name="_GoBack" w:id="0"/>
      <w:bookmarkEnd w:id="0"/>
    </w:p>
    <w:p xmlns:wp14="http://schemas.microsoft.com/office/word/2010/wordml" w:rsidR="00242597" w:rsidP="007A6734" w:rsidRDefault="00242597" w14:paraId="1299C43A" wp14:textId="77777777"/>
    <w:sectPr w:rsidR="00242597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0CFB" w:rsidP="00B70CFB" w:rsidRDefault="00B70CFB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0CFB" w:rsidP="00B70CFB" w:rsidRDefault="00B70CFB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70CFB" w:rsidRDefault="00B70CFB" w14:paraId="4FBFDE2C" wp14:textId="77777777">
    <w:pPr>
      <w:pStyle w:val="Footer"/>
    </w:pPr>
    <w:r>
      <w:t xml:space="preserve">Clinic N: </w:t>
    </w:r>
    <w:proofErr w:type="spellStart"/>
    <w:r w:rsidR="00E06E31">
      <w:t>ClinicOffice</w:t>
    </w:r>
    <w:proofErr w:type="spellEnd"/>
    <w:r w:rsidR="00E06E31">
      <w:t xml:space="preserve">/Audiology/Tinnitus       1. 2019sa </w:t>
    </w:r>
  </w:p>
  <w:p xmlns:wp14="http://schemas.microsoft.com/office/word/2010/wordml" w:rsidR="004210D3" w:rsidRDefault="004210D3" w14:paraId="5E57C15C" wp14:textId="77777777">
    <w:pPr>
      <w:pStyle w:val="Footer"/>
    </w:pPr>
    <w:r>
      <w:t>Canvas/SPHSC591D/Pages/Tinnitus</w:t>
    </w:r>
  </w:p>
  <w:p xmlns:wp14="http://schemas.microsoft.com/office/word/2010/wordml" w:rsidR="00B70CFB" w:rsidRDefault="00B70CFB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0CFB" w:rsidP="00B70CFB" w:rsidRDefault="00B70CFB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0CFB" w:rsidP="00B70CFB" w:rsidRDefault="00B70CFB" w14:paraId="0FB7827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9CD"/>
    <w:multiLevelType w:val="hybridMultilevel"/>
    <w:tmpl w:val="7108A2D8"/>
    <w:lvl w:ilvl="0" w:tplc="DD7CA0C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51E3"/>
    <w:multiLevelType w:val="hybridMultilevel"/>
    <w:tmpl w:val="4A260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BB450D"/>
    <w:multiLevelType w:val="hybridMultilevel"/>
    <w:tmpl w:val="9E2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0C7E16"/>
    <w:multiLevelType w:val="hybridMultilevel"/>
    <w:tmpl w:val="C31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1F02B9"/>
    <w:multiLevelType w:val="hybridMultilevel"/>
    <w:tmpl w:val="7108A2D8"/>
    <w:lvl w:ilvl="0" w:tplc="DD7CA0C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746B"/>
    <w:multiLevelType w:val="hybridMultilevel"/>
    <w:tmpl w:val="7108A2D8"/>
    <w:lvl w:ilvl="0" w:tplc="DD7CA0C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5E2D"/>
    <w:multiLevelType w:val="hybridMultilevel"/>
    <w:tmpl w:val="2DC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BB365F"/>
    <w:multiLevelType w:val="hybridMultilevel"/>
    <w:tmpl w:val="272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BB4ABA"/>
    <w:multiLevelType w:val="hybridMultilevel"/>
    <w:tmpl w:val="FB4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34"/>
    <w:rsid w:val="000A131F"/>
    <w:rsid w:val="000C4F84"/>
    <w:rsid w:val="000F7E99"/>
    <w:rsid w:val="00242597"/>
    <w:rsid w:val="00270096"/>
    <w:rsid w:val="004210D3"/>
    <w:rsid w:val="005125F3"/>
    <w:rsid w:val="005318FC"/>
    <w:rsid w:val="00572BFC"/>
    <w:rsid w:val="005C21F8"/>
    <w:rsid w:val="00625BFE"/>
    <w:rsid w:val="00634FF8"/>
    <w:rsid w:val="007A205D"/>
    <w:rsid w:val="007A6734"/>
    <w:rsid w:val="008B1B69"/>
    <w:rsid w:val="00944742"/>
    <w:rsid w:val="009917FF"/>
    <w:rsid w:val="009F3FF9"/>
    <w:rsid w:val="00B70CFB"/>
    <w:rsid w:val="00C57A2C"/>
    <w:rsid w:val="00CF3DE0"/>
    <w:rsid w:val="00E06E31"/>
    <w:rsid w:val="00E83BFB"/>
    <w:rsid w:val="06648AD0"/>
    <w:rsid w:val="0E149F0B"/>
    <w:rsid w:val="134A13D0"/>
    <w:rsid w:val="149783B6"/>
    <w:rsid w:val="154171E3"/>
    <w:rsid w:val="1AF35414"/>
    <w:rsid w:val="1E46E313"/>
    <w:rsid w:val="2830652C"/>
    <w:rsid w:val="296BCD85"/>
    <w:rsid w:val="3D939155"/>
    <w:rsid w:val="4808ACA7"/>
    <w:rsid w:val="4E7E5B68"/>
    <w:rsid w:val="4FBF0CC8"/>
    <w:rsid w:val="4FDC767C"/>
    <w:rsid w:val="4FDC767C"/>
    <w:rsid w:val="5D3C27B5"/>
    <w:rsid w:val="6534E0BF"/>
    <w:rsid w:val="65EDCE58"/>
    <w:rsid w:val="673BCC75"/>
    <w:rsid w:val="6C3858F4"/>
    <w:rsid w:val="7B918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F801"/>
  <w15:chartTrackingRefBased/>
  <w15:docId w15:val="{4319231F-2262-45E7-8DEC-ECF8AE179F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4"/>
    <w:pPr>
      <w:ind w:left="720"/>
      <w:contextualSpacing/>
    </w:pPr>
  </w:style>
  <w:style w:type="character" w:styleId="highlight" w:customStyle="1">
    <w:name w:val="highlight"/>
    <w:basedOn w:val="DefaultParagraphFont"/>
    <w:rsid w:val="00944742"/>
  </w:style>
  <w:style w:type="character" w:styleId="Hyperlink">
    <w:name w:val="Hyperlink"/>
    <w:basedOn w:val="DefaultParagraphFont"/>
    <w:uiPriority w:val="99"/>
    <w:unhideWhenUsed/>
    <w:rsid w:val="00944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C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0CFB"/>
  </w:style>
  <w:style w:type="paragraph" w:styleId="Footer">
    <w:name w:val="footer"/>
    <w:basedOn w:val="Normal"/>
    <w:link w:val="FooterChar"/>
    <w:uiPriority w:val="99"/>
    <w:unhideWhenUsed/>
    <w:rsid w:val="00B70C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0CFB"/>
  </w:style>
  <w:style w:type="table" w:styleId="TableGrid">
    <w:name w:val="Table Grid"/>
    <w:basedOn w:val="TableNormal"/>
    <w:uiPriority w:val="59"/>
    <w:rsid w:val="009F3FF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-phi.zoom.u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phsc.washington.edu/tinnitu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shclinic@uw.edu" TargetMode="External" Id="R97723474f84748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J. Anderson</dc:creator>
  <keywords/>
  <dc:description/>
  <lastModifiedBy>Susan J. Anderson</lastModifiedBy>
  <revision>4</revision>
  <dcterms:created xsi:type="dcterms:W3CDTF">2019-01-23T02:12:00.0000000Z</dcterms:created>
  <dcterms:modified xsi:type="dcterms:W3CDTF">2020-05-28T16:50:32.7287457Z</dcterms:modified>
</coreProperties>
</file>